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08" w:rsidRDefault="00852AD6">
      <w:pPr>
        <w:pStyle w:val="20"/>
        <w:framePr w:w="9686" w:h="14258" w:hRule="exact" w:wrap="around" w:vAnchor="page" w:hAnchor="page" w:x="1117" w:y="1032"/>
        <w:shd w:val="clear" w:color="auto" w:fill="auto"/>
        <w:spacing w:after="0" w:line="210" w:lineRule="exact"/>
        <w:ind w:right="20"/>
      </w:pPr>
      <w:r>
        <w:t xml:space="preserve">Олег Іванович </w:t>
      </w:r>
      <w:r>
        <w:rPr>
          <w:lang w:val="ru-RU" w:eastAsia="ru-RU" w:bidi="ru-RU"/>
        </w:rPr>
        <w:t>ВАЦЛАВСЬКИЙ</w:t>
      </w:r>
    </w:p>
    <w:p w:rsidR="00926408" w:rsidRDefault="00852AD6">
      <w:pPr>
        <w:pStyle w:val="a5"/>
        <w:framePr w:w="9686" w:h="14258" w:hRule="exact" w:wrap="around" w:vAnchor="page" w:hAnchor="page" w:x="1117" w:y="1032"/>
        <w:shd w:val="clear" w:color="auto" w:fill="auto"/>
        <w:spacing w:before="0" w:after="244"/>
        <w:ind w:right="20"/>
      </w:pPr>
      <w:r>
        <w:t xml:space="preserve">аспірант кафедри фінансів ім. С.І. Юрія Тернопільський національний економічний університет </w:t>
      </w:r>
      <w:r>
        <w:rPr>
          <w:lang w:val="en-US" w:eastAsia="en-US" w:bidi="en-US"/>
        </w:rPr>
        <w:t>e</w:t>
      </w:r>
      <w:r w:rsidRPr="00B17A9A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B17A9A">
        <w:rPr>
          <w:lang w:eastAsia="en-US" w:bidi="en-US"/>
        </w:rPr>
        <w:t xml:space="preserve"> </w:t>
      </w:r>
      <w:r>
        <w:rPr>
          <w:lang w:val="en-US" w:eastAsia="en-US" w:bidi="en-US"/>
        </w:rPr>
        <w:t>oleg</w:t>
      </w:r>
      <w:r w:rsidRPr="00B17A9A">
        <w:rPr>
          <w:lang w:eastAsia="en-US" w:bidi="en-US"/>
        </w:rPr>
        <w:t>_</w:t>
      </w:r>
      <w:r>
        <w:rPr>
          <w:lang w:val="en-US" w:eastAsia="en-US" w:bidi="en-US"/>
        </w:rPr>
        <w:t>TNEU</w:t>
      </w:r>
      <w:r w:rsidRPr="00B17A9A">
        <w:rPr>
          <w:lang w:eastAsia="en-US" w:bidi="en-US"/>
        </w:rPr>
        <w:t xml:space="preserve"> @</w:t>
      </w:r>
      <w:r>
        <w:rPr>
          <w:lang w:val="en-US" w:eastAsia="en-US" w:bidi="en-US"/>
        </w:rPr>
        <w:t>mail</w:t>
      </w:r>
      <w:r>
        <w:t xml:space="preserve">. </w:t>
      </w:r>
      <w:r>
        <w:rPr>
          <w:lang w:val="en-US" w:eastAsia="en-US" w:bidi="en-US"/>
        </w:rPr>
        <w:t>rumailto</w:t>
      </w:r>
      <w:r w:rsidRPr="00B17A9A">
        <w:rPr>
          <w:lang w:eastAsia="en-US" w:bidi="en-US"/>
        </w:rPr>
        <w:t xml:space="preserve">: </w:t>
      </w:r>
      <w:hyperlink r:id="rId7" w:history="1">
        <w:r>
          <w:rPr>
            <w:rStyle w:val="a3"/>
            <w:lang w:val="en-US" w:eastAsia="en-US" w:bidi="en-US"/>
          </w:rPr>
          <w:t>irkafed</w:t>
        </w:r>
        <w:r w:rsidRPr="00B17A9A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ukr</w:t>
        </w:r>
        <w:r w:rsidRPr="00B17A9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net</w:t>
        </w:r>
      </w:hyperlink>
    </w:p>
    <w:p w:rsidR="00926408" w:rsidRDefault="00852AD6">
      <w:pPr>
        <w:pStyle w:val="20"/>
        <w:framePr w:w="9686" w:h="14258" w:hRule="exact" w:wrap="around" w:vAnchor="page" w:hAnchor="page" w:x="1117" w:y="1032"/>
        <w:shd w:val="clear" w:color="auto" w:fill="auto"/>
        <w:spacing w:after="279" w:line="274" w:lineRule="exact"/>
        <w:ind w:right="20"/>
      </w:pPr>
      <w:r>
        <w:t xml:space="preserve">ПИТАННЯ ВДОСКОНАЛЕННЯ ДЕРЖАВНОГО ФІНАНСОВОГО </w:t>
      </w:r>
      <w:r>
        <w:t>АУДИТУ В УКРАЇНІ</w:t>
      </w:r>
    </w:p>
    <w:p w:rsidR="00926408" w:rsidRPr="00B17A9A" w:rsidRDefault="00852AD6">
      <w:pPr>
        <w:pStyle w:val="30"/>
        <w:framePr w:w="9686" w:h="14258" w:hRule="exact" w:wrap="around" w:vAnchor="page" w:hAnchor="page" w:x="1117" w:y="1032"/>
        <w:shd w:val="clear" w:color="auto" w:fill="auto"/>
        <w:spacing w:before="0"/>
        <w:ind w:right="20"/>
        <w:rPr>
          <w:lang w:val="ru-RU"/>
        </w:rPr>
      </w:pPr>
      <w:r>
        <w:rPr>
          <w:lang w:val="uk-UA" w:eastAsia="uk-UA" w:bidi="uk-UA"/>
        </w:rPr>
        <w:t>Анотація</w:t>
      </w:r>
    </w:p>
    <w:p w:rsidR="00926408" w:rsidRPr="00B17A9A" w:rsidRDefault="00852AD6">
      <w:pPr>
        <w:pStyle w:val="40"/>
        <w:framePr w:w="9686" w:h="14258" w:hRule="exact" w:wrap="around" w:vAnchor="page" w:hAnchor="page" w:x="1117" w:y="1032"/>
        <w:shd w:val="clear" w:color="auto" w:fill="auto"/>
        <w:ind w:left="40" w:right="20" w:firstLine="560"/>
        <w:rPr>
          <w:lang w:val="ru-RU"/>
        </w:rPr>
      </w:pPr>
      <w:r>
        <w:rPr>
          <w:lang w:val="uk-UA" w:eastAsia="uk-UA" w:bidi="uk-UA"/>
        </w:rPr>
        <w:t>Метою статті є удосконалення системи державного фінансового аудиту в контексті досягнення найбільш ефективного результату діяльності державного фінансового контролю України. У роботі з ’ясовано сутність поняття «державний фінансов</w:t>
      </w:r>
      <w:r>
        <w:rPr>
          <w:lang w:val="uk-UA" w:eastAsia="uk-UA" w:bidi="uk-UA"/>
        </w:rPr>
        <w:t>ий аудит», згідно різних економічних концепцій. Запропоновано власний хронологічний процес запровадження державного фінансового аудиту в Україні. Проведено аналіз чинного законодавства щодо правового закріплення видів державного фінансового аудиту. Окресле</w:t>
      </w:r>
      <w:r>
        <w:rPr>
          <w:lang w:val="uk-UA" w:eastAsia="uk-UA" w:bidi="uk-UA"/>
        </w:rPr>
        <w:t>но основні проблеми функціонування державного фінансового аудиту</w:t>
      </w:r>
    </w:p>
    <w:p w:rsidR="00926408" w:rsidRPr="00B17A9A" w:rsidRDefault="00852AD6">
      <w:pPr>
        <w:pStyle w:val="40"/>
        <w:framePr w:w="9686" w:h="14258" w:hRule="exact" w:wrap="around" w:vAnchor="page" w:hAnchor="page" w:x="1117" w:y="1032"/>
        <w:shd w:val="clear" w:color="auto" w:fill="auto"/>
        <w:spacing w:after="253"/>
        <w:ind w:left="40" w:right="20" w:firstLine="560"/>
        <w:rPr>
          <w:lang w:val="ru-RU"/>
        </w:rPr>
      </w:pPr>
      <w:r>
        <w:rPr>
          <w:rStyle w:val="40pt"/>
          <w:i/>
          <w:iCs/>
          <w:lang w:val="uk-UA" w:eastAsia="uk-UA" w:bidi="uk-UA"/>
        </w:rPr>
        <w:t xml:space="preserve">Ключові слова: </w:t>
      </w:r>
      <w:r>
        <w:rPr>
          <w:lang w:val="uk-UA" w:eastAsia="uk-UA" w:bidi="uk-UA"/>
        </w:rPr>
        <w:t>державний фінансовий аудит, «аудит ефективності», «фінансовий аудит», внутрішній аудит, фінансовий контроль, контролюючі органи.</w:t>
      </w:r>
    </w:p>
    <w:p w:rsidR="00926408" w:rsidRDefault="00852AD6">
      <w:pPr>
        <w:pStyle w:val="20"/>
        <w:framePr w:w="9686" w:h="14258" w:hRule="exact" w:wrap="around" w:vAnchor="page" w:hAnchor="page" w:x="1117" w:y="1032"/>
        <w:shd w:val="clear" w:color="auto" w:fill="auto"/>
        <w:spacing w:after="0" w:line="210" w:lineRule="exact"/>
        <w:ind w:right="20"/>
      </w:pPr>
      <w:r>
        <w:t>Олег Иванович ВАЦЛАВСКИЙ</w:t>
      </w:r>
    </w:p>
    <w:p w:rsidR="00926408" w:rsidRDefault="00852AD6">
      <w:pPr>
        <w:pStyle w:val="a5"/>
        <w:framePr w:w="9686" w:h="14258" w:hRule="exact" w:wrap="around" w:vAnchor="page" w:hAnchor="page" w:x="1117" w:y="1032"/>
        <w:shd w:val="clear" w:color="auto" w:fill="auto"/>
        <w:spacing w:before="0" w:after="236" w:line="274" w:lineRule="exact"/>
        <w:ind w:right="20"/>
      </w:pPr>
      <w:r>
        <w:rPr>
          <w:lang w:val="ru-RU" w:eastAsia="ru-RU" w:bidi="ru-RU"/>
        </w:rPr>
        <w:t xml:space="preserve">аспирант кафедры </w:t>
      </w:r>
      <w:r>
        <w:rPr>
          <w:lang w:val="ru-RU" w:eastAsia="ru-RU" w:bidi="ru-RU"/>
        </w:rPr>
        <w:t>финансов им. С.И. Юрия Тернопольский национальный экономический университет</w:t>
      </w:r>
    </w:p>
    <w:p w:rsidR="00926408" w:rsidRDefault="00852AD6">
      <w:pPr>
        <w:pStyle w:val="20"/>
        <w:framePr w:w="9686" w:h="14258" w:hRule="exact" w:wrap="around" w:vAnchor="page" w:hAnchor="page" w:x="1117" w:y="1032"/>
        <w:shd w:val="clear" w:color="auto" w:fill="auto"/>
        <w:spacing w:after="282" w:line="278" w:lineRule="exact"/>
        <w:ind w:right="20"/>
      </w:pPr>
      <w:r>
        <w:rPr>
          <w:lang w:val="ru-RU" w:eastAsia="ru-RU" w:bidi="ru-RU"/>
        </w:rPr>
        <w:t>ВОПРОС СОВЕРШЕНСТВОВАНИЯ ГОСУДАРСТВЕННОГО ФИНАНСОВОГО АУДИТА В УКРАИНЕ</w:t>
      </w:r>
    </w:p>
    <w:p w:rsidR="00926408" w:rsidRPr="00B17A9A" w:rsidRDefault="00852AD6">
      <w:pPr>
        <w:pStyle w:val="30"/>
        <w:framePr w:w="9686" w:h="14258" w:hRule="exact" w:wrap="around" w:vAnchor="page" w:hAnchor="page" w:x="1117" w:y="1032"/>
        <w:shd w:val="clear" w:color="auto" w:fill="auto"/>
        <w:spacing w:before="0"/>
        <w:ind w:right="20"/>
        <w:rPr>
          <w:lang w:val="ru-RU"/>
        </w:rPr>
      </w:pPr>
      <w:r>
        <w:rPr>
          <w:lang w:val="ru-RU" w:eastAsia="ru-RU" w:bidi="ru-RU"/>
        </w:rPr>
        <w:t>Аннотация</w:t>
      </w:r>
    </w:p>
    <w:p w:rsidR="00926408" w:rsidRPr="00B17A9A" w:rsidRDefault="00852AD6">
      <w:pPr>
        <w:pStyle w:val="40"/>
        <w:framePr w:w="9686" w:h="14258" w:hRule="exact" w:wrap="around" w:vAnchor="page" w:hAnchor="page" w:x="1117" w:y="1032"/>
        <w:shd w:val="clear" w:color="auto" w:fill="auto"/>
        <w:ind w:left="40" w:right="20" w:firstLine="560"/>
        <w:rPr>
          <w:lang w:val="ru-RU"/>
        </w:rPr>
      </w:pPr>
      <w:r>
        <w:rPr>
          <w:lang w:val="ru-RU" w:eastAsia="ru-RU" w:bidi="ru-RU"/>
        </w:rPr>
        <w:t>Целью статьи является совершенствование системы государственного финансового аудита в контексте дос</w:t>
      </w:r>
      <w:r>
        <w:rPr>
          <w:lang w:val="ru-RU" w:eastAsia="ru-RU" w:bidi="ru-RU"/>
        </w:rPr>
        <w:t>тижения наиболее эффективного результата деятельности государственного финансового контроля Украины. В работе выяснено сущность понятия «государственный финансовый аудит», согласно различных экономических концепций. Предложено собственный хронологический п</w:t>
      </w:r>
      <w:r>
        <w:rPr>
          <w:lang w:val="ru-RU" w:eastAsia="ru-RU" w:bidi="ru-RU"/>
        </w:rPr>
        <w:t>роцесс внедрения государственного финансового аудита в Украине. Проведен анализ действующего законодательства о правовом закреплении видов государственного финансового аудита. Определены основные проблемы функционирования государственного финансового аудит</w:t>
      </w:r>
      <w:r>
        <w:rPr>
          <w:lang w:val="ru-RU" w:eastAsia="ru-RU" w:bidi="ru-RU"/>
        </w:rPr>
        <w:t>а.</w:t>
      </w:r>
    </w:p>
    <w:p w:rsidR="00926408" w:rsidRPr="00B17A9A" w:rsidRDefault="00852AD6">
      <w:pPr>
        <w:pStyle w:val="40"/>
        <w:framePr w:w="9686" w:h="14258" w:hRule="exact" w:wrap="around" w:vAnchor="page" w:hAnchor="page" w:x="1117" w:y="1032"/>
        <w:shd w:val="clear" w:color="auto" w:fill="auto"/>
        <w:spacing w:after="253"/>
        <w:ind w:left="40" w:right="20" w:firstLine="560"/>
        <w:rPr>
          <w:lang w:val="ru-RU"/>
        </w:rPr>
      </w:pPr>
      <w:r>
        <w:rPr>
          <w:rStyle w:val="40pt"/>
          <w:i/>
          <w:iCs/>
        </w:rPr>
        <w:t xml:space="preserve">Ключевые слова: </w:t>
      </w:r>
      <w:r>
        <w:rPr>
          <w:lang w:val="ru-RU" w:eastAsia="ru-RU" w:bidi="ru-RU"/>
        </w:rPr>
        <w:t>государственный финансовый аудит, «аудит эффективности», «финансовый аудит», внутренний аудит, финансовый контроль, контролирующие органы.</w:t>
      </w:r>
    </w:p>
    <w:p w:rsidR="00926408" w:rsidRDefault="00852AD6">
      <w:pPr>
        <w:pStyle w:val="20"/>
        <w:framePr w:w="9686" w:h="14258" w:hRule="exact" w:wrap="around" w:vAnchor="page" w:hAnchor="page" w:x="1117" w:y="1032"/>
        <w:shd w:val="clear" w:color="auto" w:fill="auto"/>
        <w:spacing w:after="0" w:line="210" w:lineRule="exact"/>
        <w:ind w:right="20"/>
      </w:pPr>
      <w:r>
        <w:rPr>
          <w:lang w:val="en-US" w:eastAsia="en-US" w:bidi="en-US"/>
        </w:rPr>
        <w:t>Oleh Ivanovych VATSLAVSKYI</w:t>
      </w:r>
    </w:p>
    <w:p w:rsidR="00926408" w:rsidRDefault="00852AD6">
      <w:pPr>
        <w:pStyle w:val="a5"/>
        <w:framePr w:w="9686" w:h="14258" w:hRule="exact" w:wrap="around" w:vAnchor="page" w:hAnchor="page" w:x="1117" w:y="1032"/>
        <w:shd w:val="clear" w:color="auto" w:fill="auto"/>
        <w:spacing w:before="0" w:after="236" w:line="274" w:lineRule="exact"/>
        <w:ind w:right="20"/>
      </w:pPr>
      <w:r>
        <w:rPr>
          <w:lang w:val="en-US" w:eastAsia="en-US" w:bidi="en-US"/>
        </w:rPr>
        <w:t>post-graduate student, Department of Finance named after S.I. Yuriy Ter</w:t>
      </w:r>
      <w:r>
        <w:rPr>
          <w:lang w:val="en-US" w:eastAsia="en-US" w:bidi="en-US"/>
        </w:rPr>
        <w:t>nopil National Economic University</w:t>
      </w:r>
    </w:p>
    <w:p w:rsidR="00926408" w:rsidRDefault="00852AD6">
      <w:pPr>
        <w:pStyle w:val="20"/>
        <w:framePr w:w="9686" w:h="14258" w:hRule="exact" w:wrap="around" w:vAnchor="page" w:hAnchor="page" w:x="1117" w:y="1032"/>
        <w:shd w:val="clear" w:color="auto" w:fill="auto"/>
        <w:spacing w:after="282" w:line="278" w:lineRule="exact"/>
        <w:ind w:right="20"/>
      </w:pPr>
      <w:r>
        <w:rPr>
          <w:lang w:val="en-US" w:eastAsia="en-US" w:bidi="en-US"/>
        </w:rPr>
        <w:t>IMPOVEMENT OF PUBLIC FINANCIAL AUDIT IN UKRAINE</w:t>
      </w:r>
    </w:p>
    <w:p w:rsidR="00926408" w:rsidRDefault="00852AD6">
      <w:pPr>
        <w:pStyle w:val="30"/>
        <w:framePr w:w="9686" w:h="14258" w:hRule="exact" w:wrap="around" w:vAnchor="page" w:hAnchor="page" w:x="1117" w:y="1032"/>
        <w:shd w:val="clear" w:color="auto" w:fill="auto"/>
        <w:spacing w:before="0"/>
        <w:ind w:right="20"/>
      </w:pPr>
      <w:r>
        <w:t>Abstract</w:t>
      </w:r>
    </w:p>
    <w:p w:rsidR="00926408" w:rsidRDefault="00852AD6">
      <w:pPr>
        <w:pStyle w:val="40"/>
        <w:framePr w:w="9686" w:h="14258" w:hRule="exact" w:wrap="around" w:vAnchor="page" w:hAnchor="page" w:x="1117" w:y="1032"/>
        <w:shd w:val="clear" w:color="auto" w:fill="auto"/>
        <w:ind w:left="40" w:right="20" w:firstLine="560"/>
      </w:pPr>
      <w:r>
        <w:t xml:space="preserve">The article aims at improving the public financial audit within effective results of the financial control in Ukraine. The article discusses the essence of the </w:t>
      </w:r>
      <w:r>
        <w:t>concept "public financial audit" under different economic concepts. The author proposes a chronological process of the public financial audit implementation in Ukraine. The article analyses the current legislation concerning types of the audit. As a result</w:t>
      </w:r>
      <w:r>
        <w:t xml:space="preserve"> we can classify it into: 1) public financial audit of budget programs; 2) public financial audit of budgetary institutions; 3) public financial audit of business entities; 4) public financial audit of local budgets. The author also proposes his own divisi</w:t>
      </w:r>
      <w:r>
        <w:t xml:space="preserve">on of the audit into two types: 1) "performance audit", which includes the audit of both budget programs and local budgets; 2) "financial audit", combining entities audit and budgetary institutions audit. The work outlines some basic problems of the state </w:t>
      </w:r>
      <w:r>
        <w:t>financial audit, namely control measures duplication; the problem of information and software audit process, which is not resolved; unsettled financial relations among public financial bodies concerning the state audit conducting and its results using; SAS</w:t>
      </w:r>
      <w:r>
        <w:t xml:space="preserve"> personnel unwillingness to accept changes in the state financial control; the place of public audit in the state financial control has not been specified. The author proposes to improve the public financial audit using the following ways: to adopt and adj</w:t>
      </w:r>
      <w:r>
        <w:t>ust the decisions of the Cabinet of Ministers on the problems of organization of the</w:t>
      </w:r>
    </w:p>
    <w:p w:rsidR="00926408" w:rsidRDefault="00852AD6">
      <w:pPr>
        <w:pStyle w:val="a7"/>
        <w:framePr w:wrap="around" w:vAnchor="page" w:hAnchor="page" w:x="1131" w:y="15677"/>
        <w:shd w:val="clear" w:color="auto" w:fill="auto"/>
        <w:spacing w:line="180" w:lineRule="exact"/>
        <w:ind w:left="20"/>
      </w:pPr>
      <w:r>
        <w:rPr>
          <w:lang w:val="en-US" w:eastAsia="en-US" w:bidi="en-US"/>
        </w:rPr>
        <w:t xml:space="preserve">ISSN 1818-2682. </w:t>
      </w:r>
      <w:r>
        <w:rPr>
          <w:lang w:val="ru-RU" w:eastAsia="ru-RU" w:bidi="ru-RU"/>
        </w:rPr>
        <w:t>Наука</w:t>
      </w:r>
      <w:r w:rsidRPr="00B17A9A">
        <w:rPr>
          <w:lang w:val="en-US" w:eastAsia="ru-RU" w:bidi="ru-RU"/>
        </w:rPr>
        <w:t xml:space="preserve"> </w:t>
      </w:r>
      <w:r>
        <w:rPr>
          <w:lang w:val="ru-RU" w:eastAsia="ru-RU" w:bidi="ru-RU"/>
        </w:rPr>
        <w:t>молода</w:t>
      </w:r>
      <w:r w:rsidRPr="00B17A9A">
        <w:rPr>
          <w:lang w:val="en-US" w:eastAsia="ru-RU" w:bidi="ru-RU"/>
        </w:rPr>
        <w:t xml:space="preserve">, </w:t>
      </w:r>
      <w:r>
        <w:rPr>
          <w:lang w:val="en-US" w:eastAsia="en-US" w:bidi="en-US"/>
        </w:rPr>
        <w:t xml:space="preserve">2016 </w:t>
      </w:r>
      <w:r>
        <w:t xml:space="preserve">рік. </w:t>
      </w:r>
      <w:r>
        <w:rPr>
          <w:lang w:val="en-US" w:eastAsia="en-US" w:bidi="en-US"/>
        </w:rPr>
        <w:t>№ 24</w:t>
      </w:r>
    </w:p>
    <w:p w:rsidR="00926408" w:rsidRDefault="00852AD6">
      <w:pPr>
        <w:pStyle w:val="a7"/>
        <w:framePr w:wrap="around" w:vAnchor="page" w:hAnchor="page" w:x="10568" w:y="15682"/>
        <w:shd w:val="clear" w:color="auto" w:fill="auto"/>
        <w:spacing w:line="180" w:lineRule="exact"/>
        <w:ind w:left="20"/>
      </w:pPr>
      <w:r>
        <w:t>41</w:t>
      </w:r>
    </w:p>
    <w:p w:rsidR="00926408" w:rsidRDefault="00926408">
      <w:pPr>
        <w:rPr>
          <w:sz w:val="2"/>
          <w:szCs w:val="2"/>
        </w:rPr>
        <w:sectPr w:rsidR="009264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26408" w:rsidRDefault="00852AD6">
      <w:pPr>
        <w:pStyle w:val="40"/>
        <w:framePr w:w="9672" w:h="14140" w:hRule="exact" w:wrap="around" w:vAnchor="page" w:hAnchor="page" w:x="1124" w:y="1083"/>
        <w:shd w:val="clear" w:color="auto" w:fill="auto"/>
        <w:spacing w:line="230" w:lineRule="exact"/>
        <w:ind w:left="40" w:right="20"/>
      </w:pPr>
      <w:r>
        <w:lastRenderedPageBreak/>
        <w:t xml:space="preserve">governmental internal audit system; to improve the legal framework for public financial audit and </w:t>
      </w:r>
      <w:r>
        <w:t>financial control in particular; to implement gradual transition from inspection of financial and economic activity to the audit of the main indicators of budgetary institutions.</w:t>
      </w:r>
    </w:p>
    <w:p w:rsidR="00926408" w:rsidRDefault="00852AD6">
      <w:pPr>
        <w:pStyle w:val="40"/>
        <w:framePr w:w="9672" w:h="14140" w:hRule="exact" w:wrap="around" w:vAnchor="page" w:hAnchor="page" w:x="1124" w:y="1083"/>
        <w:shd w:val="clear" w:color="auto" w:fill="auto"/>
        <w:spacing w:line="230" w:lineRule="exact"/>
        <w:ind w:left="40" w:right="20" w:firstLine="560"/>
      </w:pPr>
      <w:r>
        <w:rPr>
          <w:rStyle w:val="40pt"/>
          <w:i/>
          <w:iCs/>
          <w:lang w:val="en-US" w:eastAsia="en-US" w:bidi="en-US"/>
        </w:rPr>
        <w:t xml:space="preserve">Key words: </w:t>
      </w:r>
      <w:r>
        <w:t xml:space="preserve">public financial audit, «audit of effectiveness», «financial </w:t>
      </w:r>
      <w:r>
        <w:t>audit», internal auditing, financial control, regulatory authorities.</w:t>
      </w:r>
    </w:p>
    <w:p w:rsidR="00926408" w:rsidRPr="00B17A9A" w:rsidRDefault="00852AD6">
      <w:pPr>
        <w:pStyle w:val="30"/>
        <w:framePr w:w="9672" w:h="14140" w:hRule="exact" w:wrap="around" w:vAnchor="page" w:hAnchor="page" w:x="1124" w:y="1083"/>
        <w:shd w:val="clear" w:color="auto" w:fill="auto"/>
        <w:spacing w:before="0" w:after="206" w:line="230" w:lineRule="exact"/>
        <w:ind w:left="40" w:firstLine="560"/>
        <w:jc w:val="both"/>
        <w:rPr>
          <w:lang w:val="ru-RU"/>
        </w:rPr>
      </w:pPr>
      <w:r>
        <w:t>JEL</w:t>
      </w:r>
      <w:r w:rsidRPr="00B17A9A">
        <w:rPr>
          <w:lang w:val="ru-RU"/>
        </w:rPr>
        <w:t xml:space="preserve"> </w:t>
      </w:r>
      <w:r>
        <w:t>Class</w:t>
      </w:r>
      <w:r w:rsidRPr="00B17A9A">
        <w:rPr>
          <w:lang w:val="ru-RU"/>
        </w:rPr>
        <w:t>і</w:t>
      </w:r>
      <w:r>
        <w:t>f</w:t>
      </w:r>
      <w:r w:rsidRPr="00B17A9A">
        <w:rPr>
          <w:lang w:val="ru-RU"/>
        </w:rPr>
        <w:t>і</w:t>
      </w:r>
      <w:r>
        <w:t>cat</w:t>
      </w:r>
      <w:r w:rsidRPr="00B17A9A">
        <w:rPr>
          <w:lang w:val="ru-RU"/>
        </w:rPr>
        <w:t>і</w:t>
      </w:r>
      <w:r>
        <w:t>on</w:t>
      </w:r>
      <w:r w:rsidRPr="00B17A9A">
        <w:rPr>
          <w:lang w:val="ru-RU"/>
        </w:rPr>
        <w:t xml:space="preserve">: </w:t>
      </w:r>
      <w:r>
        <w:rPr>
          <w:rStyle w:val="30pt"/>
          <w:i/>
          <w:iCs/>
        </w:rPr>
        <w:t>G</w:t>
      </w:r>
      <w:r w:rsidRPr="00B17A9A">
        <w:rPr>
          <w:rStyle w:val="30pt"/>
          <w:i/>
          <w:iCs/>
          <w:lang w:val="ru-RU"/>
        </w:rPr>
        <w:t>21</w:t>
      </w:r>
    </w:p>
    <w:p w:rsidR="00926408" w:rsidRDefault="00852AD6">
      <w:pPr>
        <w:pStyle w:val="a5"/>
        <w:framePr w:w="9672" w:h="14140" w:hRule="exact" w:wrap="around" w:vAnchor="page" w:hAnchor="page" w:x="1124" w:y="1083"/>
        <w:shd w:val="clear" w:color="auto" w:fill="auto"/>
        <w:spacing w:before="0" w:after="0" w:line="274" w:lineRule="exact"/>
        <w:ind w:left="40" w:right="20" w:firstLine="560"/>
        <w:jc w:val="both"/>
      </w:pPr>
      <w:r>
        <w:rPr>
          <w:rStyle w:val="0pt"/>
        </w:rPr>
        <w:t>Постановка проблеми.</w:t>
      </w:r>
      <w:r>
        <w:t xml:space="preserve"> Суспільно-політичні та соціально-економічні перетворення, що відбуваються в Україні, а також процеси глобалізації та євроінтеграції зумовлюют</w:t>
      </w:r>
      <w:r>
        <w:t>ь необхідність змін у змісті, формах і методах державного впливу на всі сфери суспільства. Перед системою державного управління постають якісно нові завдання, вирішення яких суттєво покликане підвищити ефективність її функціонування. Саме в цей період гост</w:t>
      </w:r>
      <w:r>
        <w:t>ро постала потреба у впровадженні нововведень у роботі державних контролюючих органів. Система наявного фінансового контролю потребувала якісно нової організації, яка б одночасно була спроможна оцінити існуючий стан справ на об'єкті контролю, виявити недол</w:t>
      </w:r>
      <w:r>
        <w:t>іки в роботі, проаналізувати причини їх появи, запропонувати шляхи усунення та попередження у майбутньому. Таким напрямом став державний фінансовий аудит.</w:t>
      </w:r>
    </w:p>
    <w:p w:rsidR="00926408" w:rsidRDefault="00852AD6">
      <w:pPr>
        <w:pStyle w:val="a5"/>
        <w:framePr w:w="9672" w:h="14140" w:hRule="exact" w:wrap="around" w:vAnchor="page" w:hAnchor="page" w:x="1124" w:y="1083"/>
        <w:shd w:val="clear" w:color="auto" w:fill="auto"/>
        <w:spacing w:before="0" w:after="0" w:line="274" w:lineRule="exact"/>
        <w:ind w:left="40" w:right="20" w:firstLine="560"/>
        <w:jc w:val="both"/>
      </w:pPr>
      <w:r>
        <w:rPr>
          <w:rStyle w:val="0pt0"/>
        </w:rPr>
        <w:t>Аналіз останніх досліджень і публікацій</w:t>
      </w:r>
      <w:r>
        <w:t xml:space="preserve">. У вітчизняній та закордонній літературі існує доволі багато </w:t>
      </w:r>
      <w:r>
        <w:t xml:space="preserve">напрацювань щодо дослідження фінансового аудиту. Такі відомі науковці, як В. Д. Андрєєв, </w:t>
      </w:r>
      <w:r w:rsidRPr="00B17A9A">
        <w:rPr>
          <w:lang w:eastAsia="ru-RU" w:bidi="ru-RU"/>
        </w:rPr>
        <w:t xml:space="preserve">М. </w:t>
      </w:r>
      <w:r>
        <w:t xml:space="preserve">Т. Білуха, Ф. Ф. Бутинець, Б. І. Валуєв, </w:t>
      </w:r>
      <w:r w:rsidRPr="00B17A9A">
        <w:rPr>
          <w:lang w:eastAsia="ru-RU" w:bidi="ru-RU"/>
        </w:rPr>
        <w:t xml:space="preserve">С. </w:t>
      </w:r>
      <w:r>
        <w:t xml:space="preserve">Ф. </w:t>
      </w:r>
      <w:r w:rsidRPr="00B17A9A">
        <w:rPr>
          <w:lang w:eastAsia="ru-RU" w:bidi="ru-RU"/>
        </w:rPr>
        <w:t xml:space="preserve">Голов, С. </w:t>
      </w:r>
      <w:r>
        <w:t xml:space="preserve">Я. Зубілевич, </w:t>
      </w:r>
      <w:r w:rsidRPr="00B17A9A">
        <w:rPr>
          <w:lang w:eastAsia="ru-RU" w:bidi="ru-RU"/>
        </w:rPr>
        <w:t xml:space="preserve">Л. П. </w:t>
      </w:r>
      <w:r>
        <w:t xml:space="preserve">Кулаковська, Б. Ф. </w:t>
      </w:r>
      <w:r w:rsidRPr="00B17A9A">
        <w:rPr>
          <w:lang w:eastAsia="ru-RU" w:bidi="ru-RU"/>
        </w:rPr>
        <w:t xml:space="preserve">Усач </w:t>
      </w:r>
      <w:r>
        <w:t>у своїх роботах розкрили сутність аудиту як виду фінансового ко</w:t>
      </w:r>
      <w:r>
        <w:t>нтролю, сформулювали цілі та завдання аудиту, окреслили його методи та прийоми. Разом з тим, у сучасній вітчизняній науковій літературі недостатньо комплексних досліджень, які б ґрунтовно розкривали усі аспекти фінансового аудиту, чітко окреслювали його пр</w:t>
      </w:r>
      <w:r>
        <w:t>едмет, мету проведення, основні завдання, види, коло його суб'єктів та об'єктів, користувачів, проблеми функціонування та його позиціювання у загальній системі фінансового контролю.</w:t>
      </w:r>
    </w:p>
    <w:p w:rsidR="00926408" w:rsidRDefault="00852AD6">
      <w:pPr>
        <w:pStyle w:val="a5"/>
        <w:framePr w:w="9672" w:h="14140" w:hRule="exact" w:wrap="around" w:vAnchor="page" w:hAnchor="page" w:x="1124" w:y="1083"/>
        <w:shd w:val="clear" w:color="auto" w:fill="auto"/>
        <w:spacing w:before="0" w:after="0" w:line="274" w:lineRule="exact"/>
        <w:ind w:left="40" w:right="20" w:firstLine="560"/>
        <w:jc w:val="both"/>
      </w:pPr>
      <w:r>
        <w:t>Необхідно віддати належне високому рівню наукових досліджень зазначених вч</w:t>
      </w:r>
      <w:r>
        <w:t>ених, проте на сучасному етапі не достатньо розробленими залишаються процедури проведення державного фінансового аудиту в системі державного фінансового контролю. Важливість окресленої проблематики та необхідність її вирішення складають вагомі аргументи на</w:t>
      </w:r>
      <w:r>
        <w:t xml:space="preserve"> користь актуальності теми запропонованого дослідження.</w:t>
      </w:r>
    </w:p>
    <w:p w:rsidR="00926408" w:rsidRDefault="00852AD6">
      <w:pPr>
        <w:pStyle w:val="a5"/>
        <w:framePr w:w="9672" w:h="14140" w:hRule="exact" w:wrap="around" w:vAnchor="page" w:hAnchor="page" w:x="1124" w:y="1083"/>
        <w:shd w:val="clear" w:color="auto" w:fill="auto"/>
        <w:spacing w:before="0" w:after="0" w:line="274" w:lineRule="exact"/>
        <w:ind w:left="40" w:right="20" w:firstLine="560"/>
        <w:jc w:val="both"/>
      </w:pPr>
      <w:r>
        <w:rPr>
          <w:rStyle w:val="0pt0"/>
        </w:rPr>
        <w:t xml:space="preserve">Постановка завдання. </w:t>
      </w:r>
      <w:r>
        <w:t>Метою статті є висвітлення основних проблем функціонування державного фінансового аудиту та пошук шляхів його вдосконалення. Для досягнення поставленої мети були визначені наступн</w:t>
      </w:r>
      <w:r>
        <w:t>і завдання: розкрити сутність поняття «державний фінансовий аудит», розгляд його структури та етапів розвитку, окреслити перспективи та напрямки удосконалення державного фінансового аудиту. Об’єктом дослідження виступає державний фінансовий аудит. Предмето</w:t>
      </w:r>
      <w:r>
        <w:t>м дослідження є бюджетні відносини з приводу використання фінансових ресурсів держави.</w:t>
      </w:r>
    </w:p>
    <w:p w:rsidR="00926408" w:rsidRDefault="00852AD6">
      <w:pPr>
        <w:pStyle w:val="a5"/>
        <w:framePr w:w="9672" w:h="14140" w:hRule="exact" w:wrap="around" w:vAnchor="page" w:hAnchor="page" w:x="1124" w:y="1083"/>
        <w:shd w:val="clear" w:color="auto" w:fill="auto"/>
        <w:spacing w:before="0" w:after="0" w:line="274" w:lineRule="exact"/>
        <w:ind w:left="40" w:right="20" w:firstLine="560"/>
        <w:jc w:val="both"/>
      </w:pPr>
      <w:r>
        <w:rPr>
          <w:rStyle w:val="0pt0"/>
        </w:rPr>
        <w:t xml:space="preserve">Виклад основного матеріалу. </w:t>
      </w:r>
      <w:r>
        <w:t>В Україні вперше термін «аудит» в сфері державних фінансів було застосовано у Бюджетному кодексі (стаття 26) у 2001 році [1].</w:t>
      </w:r>
    </w:p>
    <w:p w:rsidR="00926408" w:rsidRDefault="00852AD6">
      <w:pPr>
        <w:pStyle w:val="a5"/>
        <w:framePr w:w="9672" w:h="14140" w:hRule="exact" w:wrap="around" w:vAnchor="page" w:hAnchor="page" w:x="1124" w:y="1083"/>
        <w:shd w:val="clear" w:color="auto" w:fill="auto"/>
        <w:spacing w:before="0" w:after="0" w:line="274" w:lineRule="exact"/>
        <w:ind w:left="40" w:right="20" w:firstLine="560"/>
        <w:jc w:val="both"/>
      </w:pPr>
      <w:r>
        <w:t>Відповідно до З</w:t>
      </w:r>
      <w:r>
        <w:t xml:space="preserve">акону України «Про основні засади здійснення державного фінансового контролю в Україні» від 26.01.1999 р. № </w:t>
      </w:r>
      <w:r w:rsidRPr="00B17A9A">
        <w:rPr>
          <w:lang w:eastAsia="en-US" w:bidi="en-US"/>
        </w:rPr>
        <w:t>2939-</w:t>
      </w:r>
      <w:r>
        <w:rPr>
          <w:lang w:val="en-US" w:eastAsia="en-US" w:bidi="en-US"/>
        </w:rPr>
        <w:t>XII</w:t>
      </w:r>
      <w:r w:rsidRPr="00B17A9A">
        <w:rPr>
          <w:lang w:eastAsia="en-US" w:bidi="en-US"/>
        </w:rPr>
        <w:t xml:space="preserve"> </w:t>
      </w:r>
      <w:r>
        <w:t>державний фінансовий аудит є різновидом державного фінансового контролю і полягає у перевірці та аналізі фактичного стану справ щодо законн</w:t>
      </w:r>
      <w:r>
        <w:t>ого та ефективного використання державних чи комунальних коштів і майна, інших активів держави, правильності ведення бухгалтерського обліку і достовірності фінансової звітності, функціонування системи внутрішнього контролю [3].</w:t>
      </w:r>
    </w:p>
    <w:p w:rsidR="00926408" w:rsidRDefault="00852AD6">
      <w:pPr>
        <w:pStyle w:val="a5"/>
        <w:framePr w:w="9672" w:h="14140" w:hRule="exact" w:wrap="around" w:vAnchor="page" w:hAnchor="page" w:x="1124" w:y="1083"/>
        <w:shd w:val="clear" w:color="auto" w:fill="auto"/>
        <w:spacing w:before="0" w:after="0" w:line="274" w:lineRule="exact"/>
        <w:ind w:left="40" w:right="20" w:firstLine="560"/>
        <w:jc w:val="both"/>
      </w:pPr>
      <w:r>
        <w:t>Розглядаючи державний фінанс</w:t>
      </w:r>
      <w:r>
        <w:t>овий аудит із якісної сторони, можна стверджувати, що - це цілісна система досліджень, розробок організаційних та методичних засад здійснення контрольних повноважень держави та її органів, щодо розвитку та вдосконалення державної фінансової аудиторської ді</w:t>
      </w:r>
      <w:r>
        <w:t>яльності, що безпосередньо впливає на результат діяльності всього господарського апарату держави. Відтак, стає зрозумілим, що розробка ефективного</w:t>
      </w:r>
    </w:p>
    <w:p w:rsidR="00926408" w:rsidRDefault="00852AD6">
      <w:pPr>
        <w:pStyle w:val="a7"/>
        <w:framePr w:wrap="around" w:vAnchor="page" w:hAnchor="page" w:x="1124" w:y="15720"/>
        <w:shd w:val="clear" w:color="auto" w:fill="auto"/>
        <w:spacing w:line="180" w:lineRule="exact"/>
        <w:ind w:left="20"/>
      </w:pPr>
      <w:r>
        <w:t>42</w:t>
      </w:r>
    </w:p>
    <w:p w:rsidR="00926408" w:rsidRDefault="00926408">
      <w:pPr>
        <w:rPr>
          <w:sz w:val="2"/>
          <w:szCs w:val="2"/>
        </w:rPr>
        <w:sectPr w:rsidR="009264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26408" w:rsidRDefault="00852AD6">
      <w:pPr>
        <w:pStyle w:val="a5"/>
        <w:framePr w:w="9802" w:h="1162" w:hRule="exact" w:wrap="around" w:vAnchor="page" w:hAnchor="page" w:x="1059" w:y="1020"/>
        <w:shd w:val="clear" w:color="auto" w:fill="auto"/>
        <w:spacing w:before="0" w:after="0" w:line="274" w:lineRule="exact"/>
        <w:ind w:left="40" w:right="20"/>
        <w:jc w:val="both"/>
      </w:pPr>
      <w:r>
        <w:lastRenderedPageBreak/>
        <w:t xml:space="preserve">фінансового контролю виявляється можливою лише за умови здійснення ґрунтовних </w:t>
      </w:r>
      <w:r>
        <w:t>досліджень етапів розвитку та класифікаційного розподілу державного фінансового аудиту.</w:t>
      </w:r>
    </w:p>
    <w:p w:rsidR="00926408" w:rsidRDefault="00852AD6">
      <w:pPr>
        <w:pStyle w:val="a5"/>
        <w:framePr w:w="9802" w:h="1162" w:hRule="exact" w:wrap="around" w:vAnchor="page" w:hAnchor="page" w:x="1059" w:y="1020"/>
        <w:shd w:val="clear" w:color="auto" w:fill="auto"/>
        <w:spacing w:before="0" w:after="0" w:line="274" w:lineRule="exact"/>
        <w:ind w:left="120" w:right="40" w:firstLine="580"/>
        <w:jc w:val="both"/>
      </w:pPr>
      <w:r>
        <w:t>Хронологічно процес запровадження державного фінансового аудиту в Україні можна представити таким чином (табл. 1).</w:t>
      </w:r>
    </w:p>
    <w:p w:rsidR="00926408" w:rsidRDefault="00852AD6">
      <w:pPr>
        <w:pStyle w:val="a9"/>
        <w:framePr w:w="8395" w:h="571" w:hRule="exact" w:wrap="around" w:vAnchor="page" w:hAnchor="page" w:x="2437" w:y="2179"/>
        <w:shd w:val="clear" w:color="auto" w:fill="auto"/>
        <w:spacing w:after="13" w:line="210" w:lineRule="exact"/>
        <w:ind w:right="20"/>
      </w:pPr>
      <w:r>
        <w:t>Таблиця 1</w:t>
      </w:r>
    </w:p>
    <w:p w:rsidR="00926408" w:rsidRDefault="00852AD6">
      <w:pPr>
        <w:pStyle w:val="a9"/>
        <w:framePr w:w="8395" w:h="571" w:hRule="exact" w:wrap="around" w:vAnchor="page" w:hAnchor="page" w:x="2437" w:y="2179"/>
        <w:shd w:val="clear" w:color="auto" w:fill="auto"/>
        <w:tabs>
          <w:tab w:val="left" w:leader="underscore" w:pos="8395"/>
        </w:tabs>
        <w:spacing w:after="0" w:line="210" w:lineRule="exact"/>
        <w:jc w:val="both"/>
      </w:pPr>
      <w:r>
        <w:rPr>
          <w:rStyle w:val="aa"/>
          <w:b/>
          <w:bCs/>
        </w:rPr>
        <w:t xml:space="preserve">Етапи запровадження державного фінансового </w:t>
      </w:r>
      <w:r>
        <w:rPr>
          <w:rStyle w:val="aa"/>
          <w:b/>
          <w:bCs/>
        </w:rPr>
        <w:t>аудиту в Україні*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1416"/>
        <w:gridCol w:w="3403"/>
        <w:gridCol w:w="4402"/>
      </w:tblGrid>
      <w:tr w:rsidR="00926408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408" w:rsidRDefault="00852AD6">
            <w:pPr>
              <w:pStyle w:val="a5"/>
              <w:framePr w:w="9792" w:h="8438" w:wrap="around" w:vAnchor="page" w:hAnchor="page" w:x="1064" w:y="2703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10pt0pt"/>
              </w:rPr>
              <w:t>№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408" w:rsidRDefault="00852AD6">
            <w:pPr>
              <w:pStyle w:val="a5"/>
              <w:framePr w:w="9792" w:h="8438" w:wrap="around" w:vAnchor="page" w:hAnchor="page" w:x="1064" w:y="2703"/>
              <w:shd w:val="clear" w:color="auto" w:fill="auto"/>
              <w:spacing w:before="0" w:after="60" w:line="200" w:lineRule="exact"/>
            </w:pPr>
            <w:r>
              <w:rPr>
                <w:rStyle w:val="10pt0pt"/>
              </w:rPr>
              <w:t>Дата</w:t>
            </w:r>
          </w:p>
          <w:p w:rsidR="00926408" w:rsidRDefault="00852AD6">
            <w:pPr>
              <w:pStyle w:val="a5"/>
              <w:framePr w:w="9792" w:h="8438" w:wrap="around" w:vAnchor="page" w:hAnchor="page" w:x="1064" w:y="2703"/>
              <w:shd w:val="clear" w:color="auto" w:fill="auto"/>
              <w:spacing w:after="0" w:line="200" w:lineRule="exact"/>
            </w:pPr>
            <w:r>
              <w:rPr>
                <w:rStyle w:val="10pt0pt"/>
              </w:rPr>
              <w:t>прийняття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408" w:rsidRDefault="00852AD6">
            <w:pPr>
              <w:pStyle w:val="a5"/>
              <w:framePr w:w="9792" w:h="8438" w:wrap="around" w:vAnchor="page" w:hAnchor="page" w:x="1064" w:y="2703"/>
              <w:shd w:val="clear" w:color="auto" w:fill="auto"/>
              <w:spacing w:before="0" w:after="0" w:line="254" w:lineRule="exact"/>
            </w:pPr>
            <w:r>
              <w:rPr>
                <w:rStyle w:val="10pt0pt"/>
              </w:rPr>
              <w:t>Назва нормативно-правового акту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408" w:rsidRDefault="00852AD6">
            <w:pPr>
              <w:pStyle w:val="a5"/>
              <w:framePr w:w="9792" w:h="8438" w:wrap="around" w:vAnchor="page" w:hAnchor="page" w:x="1064" w:y="2703"/>
              <w:shd w:val="clear" w:color="auto" w:fill="auto"/>
              <w:spacing w:before="0" w:after="0" w:line="200" w:lineRule="exact"/>
            </w:pPr>
            <w:r>
              <w:rPr>
                <w:rStyle w:val="10pt0pt"/>
              </w:rPr>
              <w:t>Призначення та мета</w:t>
            </w:r>
          </w:p>
        </w:tc>
      </w:tr>
      <w:tr w:rsidR="00926408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408" w:rsidRDefault="00852AD6">
            <w:pPr>
              <w:pStyle w:val="a5"/>
              <w:framePr w:w="9792" w:h="8438" w:wrap="around" w:vAnchor="page" w:hAnchor="page" w:x="1064" w:y="2703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10pt0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408" w:rsidRDefault="00852AD6">
            <w:pPr>
              <w:pStyle w:val="a5"/>
              <w:framePr w:w="9792" w:h="8438" w:wrap="around" w:vAnchor="page" w:hAnchor="page" w:x="1064" w:y="2703"/>
              <w:shd w:val="clear" w:color="auto" w:fill="auto"/>
              <w:spacing w:before="0" w:after="0" w:line="200" w:lineRule="exact"/>
            </w:pPr>
            <w:r>
              <w:rPr>
                <w:rStyle w:val="10pt0pt"/>
              </w:rPr>
              <w:t>14.09.2002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408" w:rsidRDefault="00852AD6">
            <w:pPr>
              <w:pStyle w:val="a5"/>
              <w:framePr w:w="9792" w:h="8438" w:wrap="around" w:vAnchor="page" w:hAnchor="page" w:x="1064" w:y="2703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10pt0pt"/>
              </w:rPr>
              <w:t>Концепція застосування програмно-цільового методу в бюджетному процесі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408" w:rsidRDefault="00852AD6">
            <w:pPr>
              <w:pStyle w:val="a5"/>
              <w:framePr w:w="9792" w:h="8438" w:wrap="around" w:vAnchor="page" w:hAnchor="page" w:x="1064" w:y="2703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0pt0pt"/>
              </w:rPr>
              <w:t xml:space="preserve">Спрямована на підвищення ефективності використання бюджетних коштів і досягнення </w:t>
            </w:r>
            <w:r>
              <w:rPr>
                <w:rStyle w:val="10pt0pt"/>
              </w:rPr>
              <w:t>результатів від вкладення державних ресурсів</w:t>
            </w:r>
          </w:p>
        </w:tc>
      </w:tr>
      <w:tr w:rsidR="00926408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408" w:rsidRDefault="00852AD6">
            <w:pPr>
              <w:pStyle w:val="a5"/>
              <w:framePr w:w="9792" w:h="8438" w:wrap="around" w:vAnchor="page" w:hAnchor="page" w:x="1064" w:y="2703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10pt0pt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408" w:rsidRDefault="00852AD6">
            <w:pPr>
              <w:pStyle w:val="a5"/>
              <w:framePr w:w="9792" w:h="8438" w:wrap="around" w:vAnchor="page" w:hAnchor="page" w:x="1064" w:y="2703"/>
              <w:shd w:val="clear" w:color="auto" w:fill="auto"/>
              <w:spacing w:before="0" w:after="0" w:line="200" w:lineRule="exact"/>
            </w:pPr>
            <w:r>
              <w:rPr>
                <w:rStyle w:val="10pt0pt"/>
              </w:rPr>
              <w:t>01.01.2004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408" w:rsidRDefault="00852AD6">
            <w:pPr>
              <w:pStyle w:val="a5"/>
              <w:framePr w:w="9792" w:h="8438" w:wrap="around" w:vAnchor="page" w:hAnchor="page" w:x="1064" w:y="2703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0pt"/>
              </w:rPr>
              <w:t>Паспорти бюджетних програм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408" w:rsidRDefault="00852AD6">
            <w:pPr>
              <w:pStyle w:val="a5"/>
              <w:framePr w:w="9792" w:h="8438" w:wrap="around" w:vAnchor="page" w:hAnchor="page" w:x="1064" w:y="2703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0pt0pt"/>
              </w:rPr>
              <w:t>Виписано мету, напрями, обсяги затверджених асигнувань та очікувані результати від виконання бюджетної програми</w:t>
            </w:r>
          </w:p>
        </w:tc>
      </w:tr>
      <w:tr w:rsidR="00926408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408" w:rsidRDefault="00852AD6">
            <w:pPr>
              <w:pStyle w:val="a5"/>
              <w:framePr w:w="9792" w:h="8438" w:wrap="around" w:vAnchor="page" w:hAnchor="page" w:x="1064" w:y="2703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10pt0pt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408" w:rsidRDefault="00852AD6">
            <w:pPr>
              <w:pStyle w:val="a5"/>
              <w:framePr w:w="9792" w:h="8438" w:wrap="around" w:vAnchor="page" w:hAnchor="page" w:x="1064" w:y="2703"/>
              <w:shd w:val="clear" w:color="auto" w:fill="auto"/>
              <w:spacing w:before="0" w:after="0" w:line="200" w:lineRule="exact"/>
            </w:pPr>
            <w:r>
              <w:rPr>
                <w:rStyle w:val="10pt0pt"/>
              </w:rPr>
              <w:t>31.12.2004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408" w:rsidRDefault="00852AD6">
            <w:pPr>
              <w:pStyle w:val="a5"/>
              <w:framePr w:w="9792" w:h="8438" w:wrap="around" w:vAnchor="page" w:hAnchor="page" w:x="1064" w:y="2703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0pt0pt"/>
              </w:rPr>
              <w:t xml:space="preserve">Порядок проведення органами ДКРС аудиту </w:t>
            </w:r>
            <w:r>
              <w:rPr>
                <w:rStyle w:val="10pt0pt"/>
              </w:rPr>
              <w:t>фінансової та господарської діяльності бюджетних установ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408" w:rsidRDefault="00852AD6">
            <w:pPr>
              <w:pStyle w:val="a5"/>
              <w:framePr w:w="9792" w:h="8438" w:wrap="around" w:vAnchor="page" w:hAnchor="page" w:x="1064" w:y="2703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0pt0pt"/>
              </w:rPr>
              <w:t>Визначено механізм проведення державного фінансового аудиту діяльності бюджетних установ (фінансово- господарський аудит)</w:t>
            </w:r>
          </w:p>
        </w:tc>
      </w:tr>
      <w:tr w:rsidR="00926408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408" w:rsidRDefault="00852AD6">
            <w:pPr>
              <w:pStyle w:val="a5"/>
              <w:framePr w:w="9792" w:h="8438" w:wrap="around" w:vAnchor="page" w:hAnchor="page" w:x="1064" w:y="2703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10pt0pt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408" w:rsidRDefault="00852AD6">
            <w:pPr>
              <w:pStyle w:val="a5"/>
              <w:framePr w:w="9792" w:h="8438" w:wrap="around" w:vAnchor="page" w:hAnchor="page" w:x="1064" w:y="2703"/>
              <w:shd w:val="clear" w:color="auto" w:fill="auto"/>
              <w:spacing w:before="0" w:after="0" w:line="200" w:lineRule="exact"/>
            </w:pPr>
            <w:r>
              <w:rPr>
                <w:rStyle w:val="10pt0pt"/>
              </w:rPr>
              <w:t>15.12.2005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408" w:rsidRDefault="00852AD6">
            <w:pPr>
              <w:pStyle w:val="a5"/>
              <w:framePr w:w="9792" w:h="8438" w:wrap="around" w:vAnchor="page" w:hAnchor="page" w:x="1064" w:y="2703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0pt0pt"/>
              </w:rPr>
              <w:t xml:space="preserve">Закон України "Про внесення змін до Закону України "Про </w:t>
            </w:r>
            <w:r>
              <w:rPr>
                <w:rStyle w:val="10pt0pt"/>
              </w:rPr>
              <w:t>державну контрольно-ревізійну службу в Україні"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408" w:rsidRDefault="00852AD6">
            <w:pPr>
              <w:pStyle w:val="a5"/>
              <w:framePr w:w="9792" w:h="8438" w:wrap="around" w:vAnchor="page" w:hAnchor="page" w:x="1064" w:y="2703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0pt0pt"/>
              </w:rPr>
              <w:t>Передбачено функції і повноваження органів ДКРС щодо проведення державного фінансового аудиту</w:t>
            </w:r>
          </w:p>
        </w:tc>
      </w:tr>
      <w:tr w:rsidR="00926408">
        <w:tblPrEx>
          <w:tblCellMar>
            <w:top w:w="0" w:type="dxa"/>
            <w:bottom w:w="0" w:type="dxa"/>
          </w:tblCellMar>
        </w:tblPrEx>
        <w:trPr>
          <w:trHeight w:hRule="exact" w:val="203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408" w:rsidRDefault="00852AD6">
            <w:pPr>
              <w:pStyle w:val="a5"/>
              <w:framePr w:w="9792" w:h="8438" w:wrap="around" w:vAnchor="page" w:hAnchor="page" w:x="1064" w:y="2703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10pt0pt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408" w:rsidRDefault="00852AD6">
            <w:pPr>
              <w:pStyle w:val="a5"/>
              <w:framePr w:w="9792" w:h="8438" w:wrap="around" w:vAnchor="page" w:hAnchor="page" w:x="1064" w:y="2703"/>
              <w:shd w:val="clear" w:color="auto" w:fill="auto"/>
              <w:spacing w:before="0" w:after="0" w:line="200" w:lineRule="exact"/>
            </w:pPr>
            <w:r>
              <w:rPr>
                <w:rStyle w:val="10pt0pt"/>
              </w:rPr>
              <w:t>25.03.2006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408" w:rsidRDefault="00852AD6">
            <w:pPr>
              <w:pStyle w:val="a5"/>
              <w:framePr w:w="9792" w:h="8438" w:wrap="around" w:vAnchor="page" w:hAnchor="page" w:x="1064" w:y="2703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10pt0pt"/>
              </w:rPr>
              <w:t>Порядок проведення органами ДКРС державного фінансового аудиту діяльності суб'єктів господарювання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408" w:rsidRDefault="00852AD6">
            <w:pPr>
              <w:pStyle w:val="a5"/>
              <w:framePr w:w="9792" w:h="8438" w:wrap="around" w:vAnchor="page" w:hAnchor="page" w:x="1064" w:y="2703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0pt0pt"/>
              </w:rPr>
              <w:t>Визначено механізм проведення державного фінансового аудиту суб'єктів господарювання державного сектору економіки, а також інших суб'єктів господарювання, що кошти з бюджетів усіх рівнів та державних фондів або використовують державне чи комунальне майно</w:t>
            </w:r>
          </w:p>
        </w:tc>
      </w:tr>
      <w:tr w:rsidR="00926408">
        <w:tblPrEx>
          <w:tblCellMar>
            <w:top w:w="0" w:type="dxa"/>
            <w:bottom w:w="0" w:type="dxa"/>
          </w:tblCellMar>
        </w:tblPrEx>
        <w:trPr>
          <w:trHeight w:hRule="exact" w:val="17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408" w:rsidRDefault="00852AD6">
            <w:pPr>
              <w:pStyle w:val="a5"/>
              <w:framePr w:w="9792" w:h="8438" w:wrap="around" w:vAnchor="page" w:hAnchor="page" w:x="1064" w:y="2703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10pt0pt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408" w:rsidRDefault="00852AD6">
            <w:pPr>
              <w:pStyle w:val="a5"/>
              <w:framePr w:w="9792" w:h="8438" w:wrap="around" w:vAnchor="page" w:hAnchor="page" w:x="1064" w:y="2703"/>
              <w:shd w:val="clear" w:color="auto" w:fill="auto"/>
              <w:spacing w:before="0" w:after="0" w:line="200" w:lineRule="exact"/>
            </w:pPr>
            <w:r>
              <w:rPr>
                <w:rStyle w:val="10pt0pt"/>
              </w:rPr>
              <w:t>12.05.2007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408" w:rsidRDefault="00852AD6">
            <w:pPr>
              <w:pStyle w:val="a5"/>
              <w:framePr w:w="9792" w:h="8438" w:wrap="around" w:vAnchor="page" w:hAnchor="page" w:x="1064" w:y="2703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0pt0pt"/>
              </w:rPr>
              <w:t>Порядок проведення органами ДКРС державного фінансового аудиту виконання місцевих бюджетів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408" w:rsidRDefault="00852AD6">
            <w:pPr>
              <w:pStyle w:val="a5"/>
              <w:framePr w:w="9792" w:h="8438" w:wrap="around" w:vAnchor="page" w:hAnchor="page" w:x="1064" w:y="2703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0pt0pt"/>
              </w:rPr>
              <w:t xml:space="preserve">Визначено механізм проведення державного фінансового аудиту виконання місцевого бюджету, ефективності використання комунальних коштів, майна та інших </w:t>
            </w:r>
            <w:r>
              <w:rPr>
                <w:rStyle w:val="10pt0pt"/>
              </w:rPr>
              <w:t>активів, достовірності фінансової звітності, функціонування системи внутрішнього контролю</w:t>
            </w:r>
          </w:p>
        </w:tc>
      </w:tr>
    </w:tbl>
    <w:p w:rsidR="00926408" w:rsidRDefault="00852AD6">
      <w:pPr>
        <w:pStyle w:val="22"/>
        <w:framePr w:wrap="around" w:vAnchor="page" w:hAnchor="page" w:x="1770" w:y="11156"/>
        <w:shd w:val="clear" w:color="auto" w:fill="auto"/>
        <w:spacing w:line="210" w:lineRule="exact"/>
      </w:pPr>
      <w:r>
        <w:t>* Складено автором на основі: [3, 4, 5, 6, 7].</w:t>
      </w:r>
    </w:p>
    <w:p w:rsidR="00926408" w:rsidRDefault="00852AD6">
      <w:pPr>
        <w:pStyle w:val="a5"/>
        <w:framePr w:w="9802" w:h="3086" w:hRule="exact" w:wrap="around" w:vAnchor="page" w:hAnchor="page" w:x="1059" w:y="11662"/>
        <w:shd w:val="clear" w:color="auto" w:fill="auto"/>
        <w:spacing w:before="0" w:after="0" w:line="274" w:lineRule="exact"/>
        <w:ind w:left="120" w:right="40" w:firstLine="580"/>
        <w:jc w:val="both"/>
      </w:pPr>
      <w:r>
        <w:t xml:space="preserve">Аналіз чинного законодавства щодо правового закріплення видів державного фінансового аудиту дає можливість зробити </w:t>
      </w:r>
      <w:r>
        <w:t>висновок:</w:t>
      </w:r>
    </w:p>
    <w:p w:rsidR="00926408" w:rsidRDefault="00852AD6">
      <w:pPr>
        <w:pStyle w:val="a5"/>
        <w:framePr w:w="9802" w:h="3086" w:hRule="exact" w:wrap="around" w:vAnchor="page" w:hAnchor="page" w:x="1059" w:y="11662"/>
        <w:numPr>
          <w:ilvl w:val="0"/>
          <w:numId w:val="1"/>
        </w:numPr>
        <w:shd w:val="clear" w:color="auto" w:fill="auto"/>
        <w:spacing w:before="0" w:after="0" w:line="274" w:lineRule="exact"/>
        <w:ind w:left="120" w:right="40" w:firstLine="580"/>
        <w:jc w:val="both"/>
      </w:pPr>
      <w:r>
        <w:t xml:space="preserve"> державний фінансовий аудит виконання бюджетних програм - регламентується Порядком проведення Державною аудиторською службою, її територіальними органами державного фінансового аудиту виконання бюджетних програм [4];</w:t>
      </w:r>
    </w:p>
    <w:p w:rsidR="00926408" w:rsidRDefault="00852AD6">
      <w:pPr>
        <w:pStyle w:val="a5"/>
        <w:framePr w:w="9802" w:h="3086" w:hRule="exact" w:wrap="around" w:vAnchor="page" w:hAnchor="page" w:x="1059" w:y="11662"/>
        <w:numPr>
          <w:ilvl w:val="0"/>
          <w:numId w:val="1"/>
        </w:numPr>
        <w:shd w:val="clear" w:color="auto" w:fill="auto"/>
        <w:spacing w:before="0" w:after="0" w:line="274" w:lineRule="exact"/>
        <w:ind w:left="120" w:right="40" w:firstLine="580"/>
        <w:jc w:val="both"/>
      </w:pPr>
      <w:r>
        <w:t xml:space="preserve"> державний фінансовий аудит д</w:t>
      </w:r>
      <w:r>
        <w:t>іяльності бюджетних установ - регламентується Порядком проведення органами фінансового контролю державного фінансового аудиту діяльності бюджетних установ [5];</w:t>
      </w:r>
    </w:p>
    <w:p w:rsidR="00926408" w:rsidRDefault="00852AD6">
      <w:pPr>
        <w:pStyle w:val="a5"/>
        <w:framePr w:w="9802" w:h="3086" w:hRule="exact" w:wrap="around" w:vAnchor="page" w:hAnchor="page" w:x="1059" w:y="11662"/>
        <w:numPr>
          <w:ilvl w:val="0"/>
          <w:numId w:val="1"/>
        </w:numPr>
        <w:shd w:val="clear" w:color="auto" w:fill="auto"/>
        <w:spacing w:before="0" w:after="0" w:line="274" w:lineRule="exact"/>
        <w:ind w:left="120" w:right="40" w:firstLine="580"/>
        <w:jc w:val="both"/>
      </w:pPr>
      <w:r>
        <w:t xml:space="preserve"> державний фінансовий аудит діяльності суб’єктів господарювання - регламентується Порядком прове</w:t>
      </w:r>
      <w:r>
        <w:t>дення Державною аудиторською службою, її територіальними органами державного фінансового аудиту діяльності суб’єктів господарювання [6];</w:t>
      </w:r>
    </w:p>
    <w:p w:rsidR="00926408" w:rsidRDefault="00852AD6">
      <w:pPr>
        <w:pStyle w:val="a7"/>
        <w:framePr w:wrap="around" w:vAnchor="page" w:hAnchor="page" w:x="1160" w:y="15677"/>
        <w:shd w:val="clear" w:color="auto" w:fill="auto"/>
        <w:spacing w:line="180" w:lineRule="exact"/>
        <w:ind w:left="20"/>
      </w:pPr>
      <w:r>
        <w:rPr>
          <w:lang w:val="en-US" w:eastAsia="en-US" w:bidi="en-US"/>
        </w:rPr>
        <w:t>ISSN</w:t>
      </w:r>
      <w:r w:rsidRPr="00B17A9A">
        <w:rPr>
          <w:lang w:eastAsia="en-US" w:bidi="en-US"/>
        </w:rPr>
        <w:t xml:space="preserve"> </w:t>
      </w:r>
      <w:r>
        <w:t>1818-2682. Наука молода, 2016 рік. № 24</w:t>
      </w:r>
    </w:p>
    <w:p w:rsidR="00926408" w:rsidRDefault="00852AD6">
      <w:pPr>
        <w:pStyle w:val="a7"/>
        <w:framePr w:wrap="around" w:vAnchor="page" w:hAnchor="page" w:x="10597" w:y="15682"/>
        <w:shd w:val="clear" w:color="auto" w:fill="auto"/>
        <w:spacing w:line="180" w:lineRule="exact"/>
        <w:ind w:left="20"/>
      </w:pPr>
      <w:r>
        <w:t>43</w:t>
      </w:r>
    </w:p>
    <w:p w:rsidR="00926408" w:rsidRDefault="00926408">
      <w:pPr>
        <w:rPr>
          <w:sz w:val="2"/>
          <w:szCs w:val="2"/>
        </w:rPr>
        <w:sectPr w:rsidR="009264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26408" w:rsidRDefault="00926408">
      <w:pPr>
        <w:rPr>
          <w:sz w:val="2"/>
          <w:szCs w:val="2"/>
        </w:rPr>
      </w:pPr>
      <w:r w:rsidRPr="00926408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81.5pt;margin-top:445.9pt;width:169.65pt;height:0;z-index:-25166233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926408">
        <w:pict>
          <v:shape id="_x0000_s1032" type="#_x0000_t32" style="position:absolute;margin-left:81.5pt;margin-top:445.9pt;width:0;height:53.25pt;z-index:-25166131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926408">
        <w:pict>
          <v:shape id="_x0000_s1031" type="#_x0000_t32" style="position:absolute;margin-left:81.5pt;margin-top:499.15pt;width:169.65pt;height:0;z-index:-25166028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926408">
        <w:pict>
          <v:shape id="_x0000_s1030" type="#_x0000_t32" style="position:absolute;margin-left:251.15pt;margin-top:445.9pt;width:0;height:53.25pt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926408">
        <w:pict>
          <v:shape id="_x0000_s1029" type="#_x0000_t32" style="position:absolute;margin-left:81.5pt;margin-top:277.15pt;width:429.6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926408">
        <w:pict>
          <v:shape id="_x0000_s1028" type="#_x0000_t32" style="position:absolute;margin-left:81.5pt;margin-top:277.15pt;width:0;height:27.85pt;z-index:-25165721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926408">
        <w:pict>
          <v:shape id="_x0000_s1027" type="#_x0000_t32" style="position:absolute;margin-left:81.5pt;margin-top:305pt;width:429.6pt;height:0;z-index:-25165619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926408">
        <w:pict>
          <v:shape id="_x0000_s1026" type="#_x0000_t32" style="position:absolute;margin-left:511.1pt;margin-top:277.15pt;width:0;height:27.85pt;z-index:-25165516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926408" w:rsidRDefault="00852AD6">
      <w:pPr>
        <w:pStyle w:val="a5"/>
        <w:framePr w:w="9648" w:h="4200" w:hRule="exact" w:wrap="around" w:vAnchor="page" w:hAnchor="page" w:x="992" w:y="1087"/>
        <w:shd w:val="clear" w:color="auto" w:fill="auto"/>
        <w:spacing w:before="0" w:after="0" w:line="274" w:lineRule="exact"/>
        <w:ind w:left="20" w:firstLine="560"/>
        <w:jc w:val="both"/>
      </w:pPr>
      <w:r>
        <w:t xml:space="preserve">4) державний фінансовий аудит виконання </w:t>
      </w:r>
      <w:r>
        <w:t>місцевих бюджетів - регулюється Порядком проведення Державною аудиторською службою, її територіальними органами державного фінансового аудиту виконання місцевих бюджетів [7].</w:t>
      </w:r>
    </w:p>
    <w:p w:rsidR="00926408" w:rsidRDefault="00852AD6">
      <w:pPr>
        <w:pStyle w:val="a5"/>
        <w:framePr w:w="9648" w:h="4200" w:hRule="exact" w:wrap="around" w:vAnchor="page" w:hAnchor="page" w:x="992" w:y="1087"/>
        <w:shd w:val="clear" w:color="auto" w:fill="auto"/>
        <w:spacing w:before="0" w:after="0" w:line="274" w:lineRule="exact"/>
        <w:ind w:left="20" w:firstLine="560"/>
        <w:jc w:val="both"/>
      </w:pPr>
      <w:r>
        <w:t>Чинним законодавством визначено, що в Україні державний фінансовий аудит здійснюю</w:t>
      </w:r>
      <w:r>
        <w:t>ть Державна аудиторська служба і Рахункова палата [3].</w:t>
      </w:r>
    </w:p>
    <w:p w:rsidR="00926408" w:rsidRDefault="00852AD6">
      <w:pPr>
        <w:pStyle w:val="a5"/>
        <w:framePr w:w="9648" w:h="4200" w:hRule="exact" w:wrap="around" w:vAnchor="page" w:hAnchor="page" w:x="992" w:y="1087"/>
        <w:shd w:val="clear" w:color="auto" w:fill="auto"/>
        <w:spacing w:before="0" w:after="0" w:line="274" w:lineRule="exact"/>
        <w:ind w:left="20" w:firstLine="560"/>
        <w:jc w:val="both"/>
      </w:pPr>
      <w:r>
        <w:t xml:space="preserve">Проведення такої кількості різновидів державного фінансового аудиту, які мають один об’єкт - місцевий бюджет, призводить до дублювання контрольних заходів. З метою вдосконалення організації державного </w:t>
      </w:r>
      <w:r>
        <w:t xml:space="preserve">фінансового аудиту необхідно усунути недоліки нормативно-правової бази та привести вітчизняну практику у відповідність до міжнародних стандартів аудиту (INTOSAI). Зазначимо, що дані стандарти у складі фінансового аудиту виокремлюють перевірку правильності </w:t>
      </w:r>
      <w:r>
        <w:t>або відповідності та аудит ефективності [9]. Тобто, державний фінансовий аудит бюджетних програм та державний фінансовий аудит виконання місцевих бюджетів - це аудит ефективності, а державний фінансовий аудит суб‘єктів господарювання та державний фінансови</w:t>
      </w:r>
      <w:r>
        <w:t>й аудит бюджетних установ - це фінансовий аудит (рис. 1).</w:t>
      </w:r>
    </w:p>
    <w:p w:rsidR="00926408" w:rsidRDefault="00852AD6">
      <w:pPr>
        <w:pStyle w:val="10"/>
        <w:framePr w:w="9648" w:h="326" w:hRule="exact" w:wrap="around" w:vAnchor="page" w:hAnchor="page" w:x="992" w:y="5660"/>
        <w:shd w:val="clear" w:color="auto" w:fill="auto"/>
        <w:spacing w:before="0" w:after="0" w:line="240" w:lineRule="exact"/>
        <w:ind w:right="20"/>
      </w:pPr>
      <w:bookmarkStart w:id="0" w:name="bookmark0"/>
      <w:r>
        <w:t>Державний фінансовий аудит</w:t>
      </w:r>
      <w:bookmarkEnd w:id="0"/>
    </w:p>
    <w:p w:rsidR="00926408" w:rsidRDefault="00852AD6">
      <w:pPr>
        <w:pStyle w:val="60"/>
        <w:framePr w:w="1550" w:h="763" w:hRule="exact" w:wrap="around" w:vAnchor="page" w:hAnchor="page" w:x="1338" w:y="7060"/>
        <w:shd w:val="clear" w:color="auto" w:fill="auto"/>
      </w:pPr>
      <w:r>
        <w:t>Аудит діяльності суб’єктів господарювання</w:t>
      </w:r>
    </w:p>
    <w:p w:rsidR="00926408" w:rsidRDefault="00852AD6">
      <w:pPr>
        <w:pStyle w:val="50"/>
        <w:framePr w:wrap="around" w:vAnchor="page" w:hAnchor="page" w:x="992" w:y="5870"/>
        <w:shd w:val="clear" w:color="auto" w:fill="auto"/>
        <w:spacing w:before="0" w:line="1440" w:lineRule="exact"/>
        <w:ind w:left="3420"/>
      </w:pPr>
      <w:r>
        <w:t>І</w:t>
      </w:r>
    </w:p>
    <w:p w:rsidR="00926408" w:rsidRDefault="00852AD6">
      <w:pPr>
        <w:pStyle w:val="60"/>
        <w:framePr w:w="2011" w:h="974" w:hRule="exact" w:wrap="around" w:vAnchor="page" w:hAnchor="page" w:x="3656" w:y="7069"/>
        <w:shd w:val="clear" w:color="auto" w:fill="auto"/>
        <w:spacing w:line="230" w:lineRule="exact"/>
      </w:pPr>
      <w:r>
        <w:t>Аудит фінансово- господарської діяльності бюджетних установ</w:t>
      </w:r>
    </w:p>
    <w:p w:rsidR="00926408" w:rsidRDefault="00852AD6">
      <w:pPr>
        <w:pStyle w:val="60"/>
        <w:framePr w:wrap="around" w:vAnchor="page" w:hAnchor="page" w:x="992" w:y="9015"/>
        <w:shd w:val="clear" w:color="auto" w:fill="auto"/>
        <w:spacing w:line="180" w:lineRule="exact"/>
        <w:ind w:left="1320"/>
        <w:jc w:val="left"/>
      </w:pPr>
      <w:r>
        <w:t>Аудит ефективності</w:t>
      </w:r>
    </w:p>
    <w:p w:rsidR="00926408" w:rsidRDefault="00852AD6">
      <w:pPr>
        <w:pStyle w:val="60"/>
        <w:framePr w:w="1704" w:h="538" w:hRule="exact" w:wrap="around" w:vAnchor="page" w:hAnchor="page" w:x="6512" w:y="7056"/>
        <w:shd w:val="clear" w:color="auto" w:fill="auto"/>
        <w:spacing w:line="240" w:lineRule="exact"/>
        <w:ind w:left="20" w:right="20"/>
        <w:jc w:val="both"/>
      </w:pPr>
      <w:r>
        <w:t>Аудит виконання місцевих бюджетів</w:t>
      </w:r>
    </w:p>
    <w:p w:rsidR="00926408" w:rsidRDefault="00852AD6">
      <w:pPr>
        <w:pStyle w:val="60"/>
        <w:framePr w:w="1608" w:h="763" w:hRule="exact" w:wrap="around" w:vAnchor="page" w:hAnchor="page" w:x="8850" w:y="7060"/>
        <w:shd w:val="clear" w:color="auto" w:fill="auto"/>
      </w:pPr>
      <w:r>
        <w:t xml:space="preserve">Аудит </w:t>
      </w:r>
      <w:r>
        <w:t>виконання бюджетних програм</w:t>
      </w:r>
    </w:p>
    <w:p w:rsidR="00926408" w:rsidRDefault="00852AD6">
      <w:pPr>
        <w:pStyle w:val="70"/>
        <w:framePr w:wrap="around" w:vAnchor="page" w:hAnchor="page" w:x="9450" w:y="7922"/>
        <w:shd w:val="clear" w:color="auto" w:fill="auto"/>
        <w:spacing w:line="1180" w:lineRule="exact"/>
      </w:pPr>
      <w:r>
        <w:t>І</w:t>
      </w:r>
    </w:p>
    <w:p w:rsidR="00926408" w:rsidRDefault="00852AD6">
      <w:pPr>
        <w:pStyle w:val="60"/>
        <w:framePr w:wrap="around" w:vAnchor="page" w:hAnchor="page" w:x="7631" w:y="8986"/>
        <w:shd w:val="clear" w:color="auto" w:fill="auto"/>
        <w:spacing w:line="180" w:lineRule="exact"/>
        <w:ind w:left="100"/>
        <w:jc w:val="left"/>
      </w:pPr>
      <w:r>
        <w:t>Фінансовий аудит</w:t>
      </w:r>
    </w:p>
    <w:p w:rsidR="00926408" w:rsidRDefault="00852AD6">
      <w:pPr>
        <w:pStyle w:val="20"/>
        <w:framePr w:w="9653" w:h="5512" w:hRule="exact" w:wrap="around" w:vAnchor="page" w:hAnchor="page" w:x="992" w:y="10023"/>
        <w:shd w:val="clear" w:color="auto" w:fill="auto"/>
        <w:spacing w:after="18" w:line="210" w:lineRule="exact"/>
      </w:pPr>
      <w:r>
        <w:t>Рис. 1. Удосконалена структура державного фінансового аудиту*</w:t>
      </w:r>
    </w:p>
    <w:p w:rsidR="00926408" w:rsidRDefault="00852AD6">
      <w:pPr>
        <w:pStyle w:val="a5"/>
        <w:framePr w:w="9653" w:h="5512" w:hRule="exact" w:wrap="around" w:vAnchor="page" w:hAnchor="page" w:x="992" w:y="10023"/>
        <w:shd w:val="clear" w:color="auto" w:fill="auto"/>
        <w:spacing w:before="0" w:after="267" w:line="210" w:lineRule="exact"/>
        <w:ind w:left="20" w:firstLine="560"/>
        <w:jc w:val="both"/>
      </w:pPr>
      <w:r>
        <w:t>* Складено автором на основі: [9]</w:t>
      </w:r>
    </w:p>
    <w:p w:rsidR="00926408" w:rsidRDefault="00852AD6">
      <w:pPr>
        <w:pStyle w:val="a5"/>
        <w:framePr w:w="9653" w:h="5512" w:hRule="exact" w:wrap="around" w:vAnchor="page" w:hAnchor="page" w:x="992" w:y="10023"/>
        <w:shd w:val="clear" w:color="auto" w:fill="auto"/>
        <w:spacing w:before="0" w:after="0" w:line="274" w:lineRule="exact"/>
        <w:ind w:left="20" w:right="20" w:firstLine="560"/>
        <w:jc w:val="both"/>
      </w:pPr>
      <w:r>
        <w:t xml:space="preserve">Даний поділ державного фінансового аудиту дасть змогу скоротити кількість дублюючих контрольних заходів, що у </w:t>
      </w:r>
      <w:r>
        <w:t>свою чергу підвищить ефективність та прозорість проведення державного фінансового контролю в Україні.</w:t>
      </w:r>
    </w:p>
    <w:p w:rsidR="00926408" w:rsidRDefault="00852AD6">
      <w:pPr>
        <w:pStyle w:val="a5"/>
        <w:framePr w:w="9653" w:h="5512" w:hRule="exact" w:wrap="around" w:vAnchor="page" w:hAnchor="page" w:x="992" w:y="10023"/>
        <w:shd w:val="clear" w:color="auto" w:fill="auto"/>
        <w:spacing w:before="0" w:after="0" w:line="274" w:lineRule="exact"/>
        <w:ind w:left="20" w:right="20" w:firstLine="560"/>
        <w:jc w:val="both"/>
      </w:pPr>
      <w:r>
        <w:rPr>
          <w:lang w:val="ru-RU" w:eastAsia="ru-RU" w:bidi="ru-RU"/>
        </w:rPr>
        <w:t xml:space="preserve">При </w:t>
      </w:r>
      <w:r>
        <w:t xml:space="preserve">здійсненні правового врегулювання державного фінансового аудиту варто встановити різну періодичність проведення </w:t>
      </w:r>
      <w:r>
        <w:rPr>
          <w:lang w:val="ru-RU" w:eastAsia="ru-RU" w:bidi="ru-RU"/>
        </w:rPr>
        <w:t xml:space="preserve">для </w:t>
      </w:r>
      <w:r>
        <w:t>фінансового аудиту та аудиту ефект</w:t>
      </w:r>
      <w:r>
        <w:t xml:space="preserve">ивності. Так, зокрема, для </w:t>
      </w:r>
      <w:r>
        <w:rPr>
          <w:lang w:val="ru-RU" w:eastAsia="ru-RU" w:bidi="ru-RU"/>
        </w:rPr>
        <w:t xml:space="preserve">того, </w:t>
      </w:r>
      <w:r>
        <w:t>щоб аудит ефективності місцевих бюджетів вирішував поставлені перед ним завдання необхідно охоплювати контролем період діяльності, який становить не менше ніж 2 роки. Це дозволить оцінити показники місцевого бюджету у динам</w:t>
      </w:r>
      <w:r>
        <w:t>іці, визначити характер причин, що впливають на ефективність виконання бюджетного процесу (разовий або триваючий). Таким чином, надані рекомендації будуть більш обґрунтованими та точними.</w:t>
      </w:r>
    </w:p>
    <w:p w:rsidR="00926408" w:rsidRDefault="00852AD6">
      <w:pPr>
        <w:pStyle w:val="a5"/>
        <w:framePr w:w="9653" w:h="5512" w:hRule="exact" w:wrap="around" w:vAnchor="page" w:hAnchor="page" w:x="992" w:y="10023"/>
        <w:shd w:val="clear" w:color="auto" w:fill="auto"/>
        <w:spacing w:before="0" w:after="0" w:line="274" w:lineRule="exact"/>
        <w:ind w:left="20" w:right="20" w:firstLine="560"/>
        <w:jc w:val="both"/>
      </w:pPr>
      <w:r>
        <w:t>Особливу увагу потрібно звернути саме на аудит ефективності місцевих</w:t>
      </w:r>
      <w:r>
        <w:t xml:space="preserve"> бюджетів, оскільки в Україні місцеві бюджети знаходяться поза межами незалежного зовнішнього контролю. Так, відповідно статті 98 Конституції України, повноваження вищого органу контролю державних фінансів - Рахункової палати Україні - поширюються лише на </w:t>
      </w:r>
      <w:r>
        <w:t>контроль за використанням коштів Державного бюджету України, а органи Державної аудиторської служби в більшості здійснюють також контроль за використанням коштів</w:t>
      </w:r>
    </w:p>
    <w:p w:rsidR="00926408" w:rsidRDefault="00852AD6">
      <w:pPr>
        <w:pStyle w:val="a7"/>
        <w:framePr w:wrap="around" w:vAnchor="page" w:hAnchor="page" w:x="973" w:y="15720"/>
        <w:shd w:val="clear" w:color="auto" w:fill="auto"/>
        <w:spacing w:line="180" w:lineRule="exact"/>
        <w:ind w:left="20"/>
      </w:pPr>
      <w:r>
        <w:t>44</w:t>
      </w:r>
    </w:p>
    <w:p w:rsidR="00926408" w:rsidRDefault="00926408">
      <w:pPr>
        <w:rPr>
          <w:sz w:val="2"/>
          <w:szCs w:val="2"/>
        </w:rPr>
        <w:sectPr w:rsidR="009264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26408" w:rsidRDefault="00852AD6">
      <w:pPr>
        <w:pStyle w:val="a5"/>
        <w:framePr w:w="9653" w:h="14218" w:hRule="exact" w:wrap="around" w:vAnchor="page" w:hAnchor="page" w:x="1191" w:y="1060"/>
        <w:shd w:val="clear" w:color="auto" w:fill="auto"/>
        <w:spacing w:before="0" w:after="0" w:line="274" w:lineRule="exact"/>
        <w:ind w:left="20" w:right="20"/>
        <w:jc w:val="both"/>
      </w:pPr>
      <w:r w:rsidRPr="00B17A9A">
        <w:rPr>
          <w:lang w:eastAsia="ru-RU" w:bidi="ru-RU"/>
        </w:rPr>
        <w:lastRenderedPageBreak/>
        <w:t xml:space="preserve">Державного бюджету </w:t>
      </w:r>
      <w:r>
        <w:t xml:space="preserve">України, </w:t>
      </w:r>
      <w:r w:rsidRPr="00B17A9A">
        <w:rPr>
          <w:lang w:eastAsia="ru-RU" w:bidi="ru-RU"/>
        </w:rPr>
        <w:t xml:space="preserve">а коштам </w:t>
      </w:r>
      <w:r>
        <w:t xml:space="preserve">місцевих бюджетів </w:t>
      </w:r>
      <w:r w:rsidRPr="00B17A9A">
        <w:rPr>
          <w:lang w:eastAsia="ru-RU" w:bidi="ru-RU"/>
        </w:rPr>
        <w:t>особливу увагу</w:t>
      </w:r>
      <w:r w:rsidRPr="00B17A9A">
        <w:rPr>
          <w:lang w:eastAsia="ru-RU" w:bidi="ru-RU"/>
        </w:rPr>
        <w:t xml:space="preserve"> не </w:t>
      </w:r>
      <w:r>
        <w:t>приділяють. Це, безумовно, суперечить принципам незалежності та об’єктивності контролю державних фінансів, що закладені в базових документах INTOSAI - міжнародної професійної організації, що об’єднує вищі органи контролю державних фінансів 189 країн св</w:t>
      </w:r>
      <w:r>
        <w:t>іту [8].</w:t>
      </w:r>
    </w:p>
    <w:p w:rsidR="00926408" w:rsidRDefault="00852AD6">
      <w:pPr>
        <w:pStyle w:val="a5"/>
        <w:framePr w:w="9653" w:h="14218" w:hRule="exact" w:wrap="around" w:vAnchor="page" w:hAnchor="page" w:x="1191" w:y="1060"/>
        <w:shd w:val="clear" w:color="auto" w:fill="auto"/>
        <w:spacing w:before="0" w:after="0" w:line="274" w:lineRule="exact"/>
        <w:ind w:left="20" w:right="20" w:firstLine="560"/>
        <w:jc w:val="both"/>
      </w:pPr>
      <w:r>
        <w:t>Спираючись на досвід європейських країни, потрібно ввести в дію ще один різновид фінансового аудиту - внутрішній аудит, суть якого полягає у перевірочній та консультаційній діяльності, яку проводить певний підрозділ. Цим підрозділом може виступати</w:t>
      </w:r>
      <w:r>
        <w:t xml:space="preserve"> служба внутрішнього аудиту всередині організації чи функціонально незалежного органу. Керівник цієї служби знаходиться під </w:t>
      </w:r>
      <w:r w:rsidRPr="00B17A9A">
        <w:rPr>
          <w:lang w:eastAsia="ru-RU" w:bidi="ru-RU"/>
        </w:rPr>
        <w:t xml:space="preserve">контролем </w:t>
      </w:r>
      <w:r>
        <w:t>адміністрації, яка забезпечує незалежність дій аудитора, доступ його до будь-якої економічної інформації й відповідні захо</w:t>
      </w:r>
      <w:r>
        <w:t>ди для виконання його рекомендацій. Внутрішній аудит в Україні є новим видом діяльності, так само як і професія державного внутрішнього аудитора. Хоча в статті 26 Бюджетного кодексу зазначено, що розпорядники бюджетних коштів в особі їх керівників організо</w:t>
      </w:r>
      <w:r>
        <w:t>вують внутрішній контроль і внутрішній аудит [2], проте Планом заходів щодо реалізації Концепції розвитку державного внутрішнього фінансового контролю на період до 2017 року передбачено створення служб внутрішнього аудиту починаючи з 2014 року [8].</w:t>
      </w:r>
    </w:p>
    <w:p w:rsidR="00926408" w:rsidRDefault="00852AD6">
      <w:pPr>
        <w:pStyle w:val="a5"/>
        <w:framePr w:w="9653" w:h="14218" w:hRule="exact" w:wrap="around" w:vAnchor="page" w:hAnchor="page" w:x="1191" w:y="1060"/>
        <w:shd w:val="clear" w:color="auto" w:fill="auto"/>
        <w:spacing w:before="0" w:after="0" w:line="274" w:lineRule="exact"/>
        <w:ind w:left="20" w:right="20" w:firstLine="560"/>
        <w:jc w:val="both"/>
      </w:pPr>
      <w:r>
        <w:t>Ще одні</w:t>
      </w:r>
      <w:r>
        <w:t xml:space="preserve">єю особливістю є те, що державний фінансовий аудит є не фіскальною формою контролю та носить рекомендаційний характер, його результати дозволяють керівництву підконтрольного суб’єкта проаналізувати власні помилки та виявити недоліки у системі внутрішнього </w:t>
      </w:r>
      <w:r>
        <w:t>контролю. Проте, беручи до уваги «традиції вітчизняного господарювання, фаховий рівень керівників та фінансову «культуру» не виключено, що значна частина рекомендацій за результатами аудитів може просто ігноруватись» [10, с. 442]. Тому, результати державно</w:t>
      </w:r>
      <w:r>
        <w:t xml:space="preserve">го фінансового аудиту по кожному </w:t>
      </w:r>
      <w:r>
        <w:rPr>
          <w:lang w:val="ru-RU" w:eastAsia="ru-RU" w:bidi="ru-RU"/>
        </w:rPr>
        <w:t xml:space="preserve">конкретному </w:t>
      </w:r>
      <w:r>
        <w:t>підконтрольному суб’єкту необхідно оприлюднювати на публічних слуханнях та у ЗМІ. Особливо важливим це є у зв’язку з перевіркою використання централізованих фондів коштів, зокрема, місцевих бюджетів.</w:t>
      </w:r>
    </w:p>
    <w:p w:rsidR="00926408" w:rsidRDefault="00852AD6">
      <w:pPr>
        <w:pStyle w:val="a5"/>
        <w:framePr w:w="9653" w:h="14218" w:hRule="exact" w:wrap="around" w:vAnchor="page" w:hAnchor="page" w:x="1191" w:y="1060"/>
        <w:shd w:val="clear" w:color="auto" w:fill="auto"/>
        <w:spacing w:before="0" w:after="0" w:line="274" w:lineRule="exact"/>
        <w:ind w:left="20" w:right="20" w:firstLine="560"/>
        <w:jc w:val="both"/>
      </w:pPr>
      <w:r>
        <w:t>До вище пер</w:t>
      </w:r>
      <w:r>
        <w:t>елічених проблем державного фінансового аудиту в Україні, слід віднести те, що:</w:t>
      </w:r>
    </w:p>
    <w:p w:rsidR="00926408" w:rsidRDefault="00852AD6">
      <w:pPr>
        <w:pStyle w:val="a5"/>
        <w:framePr w:w="9653" w:h="14218" w:hRule="exact" w:wrap="around" w:vAnchor="page" w:hAnchor="page" w:x="1191" w:y="1060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560"/>
        <w:jc w:val="both"/>
      </w:pPr>
      <w:r>
        <w:t xml:space="preserve"> не вирішене питання інформаційного та програмного забезпечення аудиторського процесу;</w:t>
      </w:r>
    </w:p>
    <w:p w:rsidR="00926408" w:rsidRDefault="00852AD6">
      <w:pPr>
        <w:pStyle w:val="a5"/>
        <w:framePr w:w="9653" w:h="14218" w:hRule="exact" w:wrap="around" w:vAnchor="page" w:hAnchor="page" w:x="1191" w:y="1060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560"/>
        <w:jc w:val="both"/>
      </w:pPr>
      <w:r>
        <w:t xml:space="preserve"> не визначені користувачі інформації, яка буде отримана у результаті державного фінансового </w:t>
      </w:r>
      <w:r>
        <w:rPr>
          <w:lang w:val="ru-RU" w:eastAsia="ru-RU" w:bidi="ru-RU"/>
        </w:rPr>
        <w:t>аудиту;</w:t>
      </w:r>
    </w:p>
    <w:p w:rsidR="00926408" w:rsidRDefault="00852AD6">
      <w:pPr>
        <w:pStyle w:val="a5"/>
        <w:framePr w:w="9653" w:h="14218" w:hRule="exact" w:wrap="around" w:vAnchor="page" w:hAnchor="page" w:x="1191" w:y="1060"/>
        <w:numPr>
          <w:ilvl w:val="0"/>
          <w:numId w:val="2"/>
        </w:numPr>
        <w:shd w:val="clear" w:color="auto" w:fill="auto"/>
        <w:spacing w:before="0" w:after="0" w:line="283" w:lineRule="exact"/>
        <w:ind w:left="20" w:right="20" w:firstLine="560"/>
        <w:jc w:val="both"/>
      </w:pPr>
      <w:r>
        <w:t xml:space="preserve"> не визначено місце державного </w:t>
      </w:r>
      <w:r>
        <w:rPr>
          <w:lang w:val="ru-RU" w:eastAsia="ru-RU" w:bidi="ru-RU"/>
        </w:rPr>
        <w:t xml:space="preserve">аудиту </w:t>
      </w:r>
      <w:r>
        <w:t>у системі державного фінансового контролю;</w:t>
      </w:r>
    </w:p>
    <w:p w:rsidR="00926408" w:rsidRDefault="00852AD6">
      <w:pPr>
        <w:pStyle w:val="a5"/>
        <w:framePr w:w="9653" w:h="14218" w:hRule="exact" w:wrap="around" w:vAnchor="page" w:hAnchor="page" w:x="1191" w:y="1060"/>
        <w:numPr>
          <w:ilvl w:val="0"/>
          <w:numId w:val="2"/>
        </w:numPr>
        <w:shd w:val="clear" w:color="auto" w:fill="auto"/>
        <w:spacing w:before="0" w:after="0" w:line="283" w:lineRule="exact"/>
        <w:ind w:left="20" w:right="20" w:firstLine="560"/>
        <w:jc w:val="both"/>
      </w:pPr>
      <w:r>
        <w:t xml:space="preserve"> неготовність кадрів ДАС до сприйняття зміни філософії державного фінансово</w:t>
      </w:r>
      <w:r>
        <w:t>го контролю;</w:t>
      </w:r>
    </w:p>
    <w:p w:rsidR="00926408" w:rsidRDefault="00852AD6">
      <w:pPr>
        <w:pStyle w:val="a5"/>
        <w:framePr w:w="9653" w:h="14218" w:hRule="exact" w:wrap="around" w:vAnchor="page" w:hAnchor="page" w:x="1191" w:y="1060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560"/>
        <w:jc w:val="both"/>
      </w:pPr>
      <w:r>
        <w:t xml:space="preserve"> неврегульованість взаємовідносин між державними фінансовими органами з приводу призначення і проведення державного аудиту та використання його результатів.</w:t>
      </w:r>
    </w:p>
    <w:p w:rsidR="00926408" w:rsidRDefault="00852AD6">
      <w:pPr>
        <w:pStyle w:val="a5"/>
        <w:framePr w:w="9653" w:h="14218" w:hRule="exact" w:wrap="around" w:vAnchor="page" w:hAnchor="page" w:x="1191" w:y="1060"/>
        <w:shd w:val="clear" w:color="auto" w:fill="auto"/>
        <w:spacing w:before="0" w:after="0" w:line="274" w:lineRule="exact"/>
        <w:ind w:left="20" w:right="20" w:firstLine="560"/>
        <w:jc w:val="both"/>
      </w:pPr>
      <w:r>
        <w:t>Враховуючи вищеназвані недоліки, важливим є розробка та рекомендація основних напрямів</w:t>
      </w:r>
      <w:r>
        <w:t xml:space="preserve"> удосконалення існуючої системи державного фінансового аудиту з метою покращення фінансового </w:t>
      </w:r>
      <w:r w:rsidRPr="00B17A9A">
        <w:rPr>
          <w:lang w:eastAsia="ru-RU" w:bidi="ru-RU"/>
        </w:rPr>
        <w:t xml:space="preserve">контролю, </w:t>
      </w:r>
      <w:r>
        <w:t>забезпечення його стабільності та ефективності функціонування. Серед таких напрямів слід зазначити:</w:t>
      </w:r>
    </w:p>
    <w:p w:rsidR="00926408" w:rsidRDefault="00852AD6">
      <w:pPr>
        <w:pStyle w:val="a5"/>
        <w:framePr w:w="9653" w:h="14218" w:hRule="exact" w:wrap="around" w:vAnchor="page" w:hAnchor="page" w:x="1191" w:y="1060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560"/>
        <w:jc w:val="both"/>
      </w:pPr>
      <w:r>
        <w:t xml:space="preserve"> удосконалення законодавчої бази у сфері державного ф</w:t>
      </w:r>
      <w:r>
        <w:t>інансового аудиту та фінансового контролю зокрема;</w:t>
      </w:r>
    </w:p>
    <w:p w:rsidR="00926408" w:rsidRDefault="00852AD6">
      <w:pPr>
        <w:pStyle w:val="a5"/>
        <w:framePr w:w="9653" w:h="14218" w:hRule="exact" w:wrap="around" w:vAnchor="page" w:hAnchor="page" w:x="1191" w:y="1060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560"/>
        <w:jc w:val="both"/>
      </w:pPr>
      <w:r>
        <w:t xml:space="preserve"> створення системи органів незалежного зовнішнього державного аудиту шляхом розвитку регіональних рахункових палат на основі наявної розгалуженої мережі контрольно- ревізійних органів;</w:t>
      </w:r>
    </w:p>
    <w:p w:rsidR="00926408" w:rsidRDefault="00852AD6">
      <w:pPr>
        <w:pStyle w:val="a5"/>
        <w:framePr w:w="9653" w:h="14218" w:hRule="exact" w:wrap="around" w:vAnchor="page" w:hAnchor="page" w:x="1191" w:y="1060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560"/>
        <w:jc w:val="both"/>
      </w:pPr>
      <w:r>
        <w:t xml:space="preserve"> прийняття та коригу</w:t>
      </w:r>
      <w:r>
        <w:t>вання урядових рішень з питань організації урядового внутрішньо системного державного аудиту;</w:t>
      </w:r>
    </w:p>
    <w:p w:rsidR="00926408" w:rsidRDefault="00852AD6">
      <w:pPr>
        <w:pStyle w:val="a5"/>
        <w:framePr w:w="9653" w:h="14218" w:hRule="exact" w:wrap="around" w:vAnchor="page" w:hAnchor="page" w:x="1191" w:y="1060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560"/>
        <w:jc w:val="both"/>
      </w:pPr>
      <w:r>
        <w:t xml:space="preserve"> здійснення поступового переходу від ревізій фінансово-господарської діяльності до аудиту виконання основних показників бюджетних установ.</w:t>
      </w:r>
    </w:p>
    <w:p w:rsidR="00926408" w:rsidRDefault="00852AD6">
      <w:pPr>
        <w:pStyle w:val="a7"/>
        <w:framePr w:wrap="around" w:vAnchor="page" w:hAnchor="page" w:x="1172" w:y="15718"/>
        <w:shd w:val="clear" w:color="auto" w:fill="auto"/>
        <w:spacing w:line="180" w:lineRule="exact"/>
        <w:ind w:left="20"/>
      </w:pPr>
      <w:r>
        <w:rPr>
          <w:lang w:val="en-US" w:eastAsia="en-US" w:bidi="en-US"/>
        </w:rPr>
        <w:t>ISSN</w:t>
      </w:r>
      <w:r w:rsidRPr="00B17A9A">
        <w:rPr>
          <w:lang w:val="ru-RU" w:eastAsia="en-US" w:bidi="en-US"/>
        </w:rPr>
        <w:t xml:space="preserve"> </w:t>
      </w:r>
      <w:r>
        <w:t xml:space="preserve">1818-2682. Наука </w:t>
      </w:r>
      <w:r>
        <w:t>молода, 2016 рік. № 24</w:t>
      </w:r>
    </w:p>
    <w:p w:rsidR="00926408" w:rsidRDefault="00852AD6">
      <w:pPr>
        <w:pStyle w:val="a7"/>
        <w:framePr w:wrap="around" w:vAnchor="page" w:hAnchor="page" w:x="10609" w:y="15722"/>
        <w:shd w:val="clear" w:color="auto" w:fill="auto"/>
        <w:spacing w:line="180" w:lineRule="exact"/>
        <w:ind w:left="20"/>
      </w:pPr>
      <w:r>
        <w:t>45</w:t>
      </w:r>
    </w:p>
    <w:p w:rsidR="00926408" w:rsidRDefault="00926408">
      <w:pPr>
        <w:rPr>
          <w:sz w:val="2"/>
          <w:szCs w:val="2"/>
        </w:rPr>
        <w:sectPr w:rsidR="009264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26408" w:rsidRDefault="00852AD6">
      <w:pPr>
        <w:pStyle w:val="a5"/>
        <w:framePr w:w="9696" w:h="14405" w:hRule="exact" w:wrap="around" w:vAnchor="page" w:hAnchor="page" w:x="1170" w:y="1128"/>
        <w:shd w:val="clear" w:color="auto" w:fill="auto"/>
        <w:spacing w:before="0" w:after="0" w:line="274" w:lineRule="exact"/>
        <w:ind w:left="40" w:right="40" w:firstLine="580"/>
        <w:jc w:val="both"/>
      </w:pPr>
      <w:r>
        <w:rPr>
          <w:rStyle w:val="0pt0"/>
        </w:rPr>
        <w:lastRenderedPageBreak/>
        <w:t xml:space="preserve">Висновки та перспективи подальших досліджень. </w:t>
      </w:r>
      <w:r>
        <w:t>Створена нова форма контролю - державний фінансовий аудит - вже став одним із пріоритетних напрямів діяльності органів Державної аудиторської служби та Рахункової</w:t>
      </w:r>
      <w:r>
        <w:t xml:space="preserve"> палати України. Тому для того, щоб державний аудит в Україні розвивався більш ефективно, необхідно</w:t>
      </w:r>
    </w:p>
    <w:p w:rsidR="00926408" w:rsidRDefault="00852AD6">
      <w:pPr>
        <w:pStyle w:val="a5"/>
        <w:framePr w:w="9696" w:h="14405" w:hRule="exact" w:wrap="around" w:vAnchor="page" w:hAnchor="page" w:x="1170" w:y="1128"/>
        <w:numPr>
          <w:ilvl w:val="0"/>
          <w:numId w:val="3"/>
        </w:numPr>
        <w:shd w:val="clear" w:color="auto" w:fill="auto"/>
        <w:spacing w:before="0" w:after="0" w:line="274" w:lineRule="exact"/>
        <w:ind w:left="40" w:right="40" w:firstLine="580"/>
        <w:jc w:val="both"/>
      </w:pPr>
      <w:r>
        <w:t xml:space="preserve"> розробити теоретичні та практичні засади впровадження та функціонування державного </w:t>
      </w:r>
      <w:r>
        <w:rPr>
          <w:lang w:val="ru-RU" w:eastAsia="ru-RU" w:bidi="ru-RU"/>
        </w:rPr>
        <w:t>аудиту;</w:t>
      </w:r>
    </w:p>
    <w:p w:rsidR="00926408" w:rsidRDefault="00852AD6">
      <w:pPr>
        <w:pStyle w:val="a5"/>
        <w:framePr w:w="9696" w:h="14405" w:hRule="exact" w:wrap="around" w:vAnchor="page" w:hAnchor="page" w:x="1170" w:y="1128"/>
        <w:numPr>
          <w:ilvl w:val="0"/>
          <w:numId w:val="3"/>
        </w:numPr>
        <w:shd w:val="clear" w:color="auto" w:fill="auto"/>
        <w:spacing w:before="0" w:after="0" w:line="274" w:lineRule="exact"/>
        <w:ind w:left="40" w:right="40" w:firstLine="580"/>
        <w:jc w:val="both"/>
      </w:pPr>
      <w:r>
        <w:t xml:space="preserve"> вивчити та адаптувати зарубіжний досвід становлення системи нез</w:t>
      </w:r>
      <w:r>
        <w:t>алежного публічного контролю;</w:t>
      </w:r>
    </w:p>
    <w:p w:rsidR="00926408" w:rsidRDefault="00852AD6">
      <w:pPr>
        <w:pStyle w:val="a5"/>
        <w:framePr w:w="9696" w:h="14405" w:hRule="exact" w:wrap="around" w:vAnchor="page" w:hAnchor="page" w:x="1170" w:y="1128"/>
        <w:numPr>
          <w:ilvl w:val="0"/>
          <w:numId w:val="3"/>
        </w:numPr>
        <w:shd w:val="clear" w:color="auto" w:fill="auto"/>
        <w:spacing w:before="0" w:after="0" w:line="274" w:lineRule="exact"/>
        <w:ind w:left="40" w:right="40" w:firstLine="580"/>
        <w:jc w:val="both"/>
      </w:pPr>
      <w:r>
        <w:t xml:space="preserve"> визначити організаційні питаннях державного аудиту в одному законодавчому акті, що забезпечить безперешкодне здійснення контрольних заходів, визначити в ньому органи контролю та відповідальність суб’єктів господарювання за йо</w:t>
      </w:r>
      <w:r>
        <w:t>го недотримання;</w:t>
      </w:r>
    </w:p>
    <w:p w:rsidR="00926408" w:rsidRDefault="00852AD6">
      <w:pPr>
        <w:pStyle w:val="a5"/>
        <w:framePr w:w="9696" w:h="14405" w:hRule="exact" w:wrap="around" w:vAnchor="page" w:hAnchor="page" w:x="1170" w:y="1128"/>
        <w:numPr>
          <w:ilvl w:val="0"/>
          <w:numId w:val="3"/>
        </w:numPr>
        <w:shd w:val="clear" w:color="auto" w:fill="auto"/>
        <w:spacing w:before="0" w:after="0" w:line="274" w:lineRule="exact"/>
        <w:ind w:left="40" w:right="40" w:firstLine="580"/>
        <w:jc w:val="both"/>
      </w:pPr>
      <w:r>
        <w:t xml:space="preserve"> у засобах масової інформації провести ознайомлення з сутністю поняття «державний аудит», перевагами його проведення та чітким виділенням різниці між даною формою контролю та перевіркою або ревізією з боку державних органів, які проводятьс</w:t>
      </w:r>
      <w:r>
        <w:t>я з метою виявлення порушень та притягнення винних до відповідальності.</w:t>
      </w:r>
    </w:p>
    <w:p w:rsidR="00926408" w:rsidRDefault="00852AD6">
      <w:pPr>
        <w:pStyle w:val="a5"/>
        <w:framePr w:w="9696" w:h="14405" w:hRule="exact" w:wrap="around" w:vAnchor="page" w:hAnchor="page" w:x="1170" w:y="1128"/>
        <w:shd w:val="clear" w:color="auto" w:fill="auto"/>
        <w:spacing w:before="0" w:line="274" w:lineRule="exact"/>
        <w:ind w:left="40" w:right="40" w:firstLine="580"/>
        <w:jc w:val="both"/>
      </w:pPr>
      <w:r>
        <w:t xml:space="preserve">Реалізація зазначених заходів, на наш погляд, сприятиме підвищенню ефективності функціонування державного фінансового аудиту, що у своєю чергу буде хорошою передумовою переходу до </w:t>
      </w:r>
      <w:r>
        <w:t>інноваційного типу економіки, до більш високого рівня суспільного розвитку нашої країни.</w:t>
      </w:r>
    </w:p>
    <w:p w:rsidR="00926408" w:rsidRDefault="00852AD6">
      <w:pPr>
        <w:pStyle w:val="24"/>
        <w:framePr w:w="9696" w:h="14405" w:hRule="exact" w:wrap="around" w:vAnchor="page" w:hAnchor="page" w:x="1170" w:y="1128"/>
        <w:shd w:val="clear" w:color="auto" w:fill="auto"/>
        <w:spacing w:before="0"/>
      </w:pPr>
      <w:bookmarkStart w:id="1" w:name="bookmark1"/>
      <w:r>
        <w:t>Список літератури</w:t>
      </w:r>
      <w:bookmarkEnd w:id="1"/>
    </w:p>
    <w:p w:rsidR="00926408" w:rsidRDefault="00852AD6">
      <w:pPr>
        <w:pStyle w:val="80"/>
        <w:framePr w:w="9696" w:h="14405" w:hRule="exact" w:wrap="around" w:vAnchor="page" w:hAnchor="page" w:x="1170" w:y="1128"/>
        <w:numPr>
          <w:ilvl w:val="0"/>
          <w:numId w:val="4"/>
        </w:numPr>
        <w:shd w:val="clear" w:color="auto" w:fill="auto"/>
        <w:ind w:left="40" w:right="40" w:firstLine="580"/>
      </w:pPr>
      <w:r>
        <w:t xml:space="preserve"> Бюджетний кодекс України від 21.06.2001 р. №2542-ІІІ [Електронний ресурс]. - Режим доступу: </w:t>
      </w:r>
      <w:hyperlink r:id="rId8" w:history="1">
        <w:r>
          <w:rPr>
            <w:rStyle w:val="a3"/>
            <w:lang w:val="en-US" w:eastAsia="en-US" w:bidi="en-US"/>
          </w:rPr>
          <w:t>h</w:t>
        </w:r>
        <w:r>
          <w:rPr>
            <w:rStyle w:val="a3"/>
            <w:lang w:val="en-US" w:eastAsia="en-US" w:bidi="en-US"/>
          </w:rPr>
          <w:t>ttp</w:t>
        </w:r>
        <w:r w:rsidRPr="00B17A9A">
          <w:rPr>
            <w:rStyle w:val="a3"/>
            <w:lang w:val="ru-RU" w:eastAsia="en-US" w:bidi="en-US"/>
          </w:rPr>
          <w:t>://</w:t>
        </w:r>
        <w:r>
          <w:rPr>
            <w:rStyle w:val="a3"/>
            <w:lang w:val="en-US" w:eastAsia="en-US" w:bidi="en-US"/>
          </w:rPr>
          <w:t>zakon</w:t>
        </w:r>
        <w:r w:rsidRPr="00B17A9A">
          <w:rPr>
            <w:rStyle w:val="a3"/>
            <w:lang w:val="ru-RU" w:eastAsia="en-US" w:bidi="en-US"/>
          </w:rPr>
          <w:t>3.</w:t>
        </w:r>
        <w:r>
          <w:rPr>
            <w:rStyle w:val="a3"/>
            <w:lang w:val="en-US" w:eastAsia="en-US" w:bidi="en-US"/>
          </w:rPr>
          <w:t>rada</w:t>
        </w:r>
        <w:r w:rsidRPr="00B17A9A">
          <w:rPr>
            <w:rStyle w:val="a3"/>
            <w:lang w:val="ru-RU"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B17A9A">
          <w:rPr>
            <w:rStyle w:val="a3"/>
            <w:lang w:val="ru-RU" w:eastAsia="en-US" w:bidi="en-US"/>
          </w:rPr>
          <w:t>.</w:t>
        </w:r>
        <w:r>
          <w:rPr>
            <w:rStyle w:val="a3"/>
            <w:lang w:val="en-US" w:eastAsia="en-US" w:bidi="en-US"/>
          </w:rPr>
          <w:t>ua</w:t>
        </w:r>
        <w:r w:rsidRPr="00B17A9A">
          <w:rPr>
            <w:rStyle w:val="a3"/>
            <w:lang w:val="ru-RU" w:eastAsia="en-US" w:bidi="en-US"/>
          </w:rPr>
          <w:t>/</w:t>
        </w:r>
        <w:r>
          <w:rPr>
            <w:rStyle w:val="a3"/>
            <w:lang w:val="en-US" w:eastAsia="en-US" w:bidi="en-US"/>
          </w:rPr>
          <w:t>laws</w:t>
        </w:r>
        <w:r w:rsidRPr="00B17A9A">
          <w:rPr>
            <w:rStyle w:val="a3"/>
            <w:lang w:val="ru-RU" w:eastAsia="en-US" w:bidi="en-US"/>
          </w:rPr>
          <w:t>/</w:t>
        </w:r>
        <w:r>
          <w:rPr>
            <w:rStyle w:val="a3"/>
            <w:lang w:val="en-US" w:eastAsia="en-US" w:bidi="en-US"/>
          </w:rPr>
          <w:t>show</w:t>
        </w:r>
        <w:r w:rsidRPr="00B17A9A">
          <w:rPr>
            <w:rStyle w:val="a3"/>
            <w:lang w:val="ru-RU" w:eastAsia="en-US" w:bidi="en-US"/>
          </w:rPr>
          <w:t>/2542-14</w:t>
        </w:r>
      </w:hyperlink>
      <w:r w:rsidRPr="00B17A9A">
        <w:rPr>
          <w:lang w:val="ru-RU" w:eastAsia="en-US" w:bidi="en-US"/>
        </w:rPr>
        <w:t>.</w:t>
      </w:r>
    </w:p>
    <w:p w:rsidR="00926408" w:rsidRDefault="00852AD6">
      <w:pPr>
        <w:pStyle w:val="80"/>
        <w:framePr w:w="9696" w:h="14405" w:hRule="exact" w:wrap="around" w:vAnchor="page" w:hAnchor="page" w:x="1170" w:y="1128"/>
        <w:numPr>
          <w:ilvl w:val="0"/>
          <w:numId w:val="4"/>
        </w:numPr>
        <w:shd w:val="clear" w:color="auto" w:fill="auto"/>
        <w:ind w:left="40" w:right="40" w:firstLine="580"/>
      </w:pPr>
      <w:r>
        <w:t xml:space="preserve"> Бюджетний кодекс України від 08.07.2010 р. № </w:t>
      </w:r>
      <w:r w:rsidRPr="00B17A9A">
        <w:rPr>
          <w:lang w:val="ru-RU" w:eastAsia="en-US" w:bidi="en-US"/>
        </w:rPr>
        <w:t>2456-</w:t>
      </w:r>
      <w:r>
        <w:rPr>
          <w:lang w:val="en-US" w:eastAsia="en-US" w:bidi="en-US"/>
        </w:rPr>
        <w:t>VI</w:t>
      </w:r>
      <w:r w:rsidRPr="00B17A9A">
        <w:rPr>
          <w:lang w:val="ru-RU" w:eastAsia="en-US" w:bidi="en-US"/>
        </w:rPr>
        <w:t xml:space="preserve"> </w:t>
      </w:r>
      <w:r>
        <w:t xml:space="preserve">[Електронний ресурс]. - Режим доступу: </w:t>
      </w:r>
      <w:r>
        <w:rPr>
          <w:lang w:val="en-US" w:eastAsia="en-US" w:bidi="en-US"/>
        </w:rPr>
        <w:t>http</w:t>
      </w:r>
      <w:r w:rsidRPr="00B17A9A">
        <w:rPr>
          <w:lang w:val="ru-RU" w:eastAsia="en-US" w:bidi="en-US"/>
        </w:rPr>
        <w:t>://</w:t>
      </w:r>
      <w:r>
        <w:rPr>
          <w:lang w:val="en-US" w:eastAsia="en-US" w:bidi="en-US"/>
        </w:rPr>
        <w:t>http</w:t>
      </w:r>
      <w:r w:rsidRPr="00B17A9A">
        <w:rPr>
          <w:lang w:val="ru-RU" w:eastAsia="en-US" w:bidi="en-US"/>
        </w:rPr>
        <w:t>://</w:t>
      </w:r>
      <w:r>
        <w:rPr>
          <w:lang w:val="en-US" w:eastAsia="en-US" w:bidi="en-US"/>
        </w:rPr>
        <w:t>zakon</w:t>
      </w:r>
      <w:r w:rsidRPr="00B17A9A">
        <w:rPr>
          <w:lang w:val="ru-RU" w:eastAsia="en-US" w:bidi="en-US"/>
        </w:rPr>
        <w:t>3.</w:t>
      </w:r>
      <w:r>
        <w:rPr>
          <w:lang w:val="en-US" w:eastAsia="en-US" w:bidi="en-US"/>
        </w:rPr>
        <w:t>rada</w:t>
      </w:r>
      <w:r w:rsidRPr="00B17A9A">
        <w:rPr>
          <w:lang w:val="ru-RU" w:eastAsia="en-US" w:bidi="en-US"/>
        </w:rPr>
        <w:t>.</w:t>
      </w:r>
      <w:r>
        <w:rPr>
          <w:lang w:val="en-US" w:eastAsia="en-US" w:bidi="en-US"/>
        </w:rPr>
        <w:t>gov</w:t>
      </w:r>
      <w:r w:rsidRPr="00B17A9A">
        <w:rPr>
          <w:lang w:val="ru-RU" w:eastAsia="en-US" w:bidi="en-US"/>
        </w:rPr>
        <w:t>.</w:t>
      </w:r>
      <w:r>
        <w:rPr>
          <w:lang w:val="en-US" w:eastAsia="en-US" w:bidi="en-US"/>
        </w:rPr>
        <w:t>ua</w:t>
      </w:r>
      <w:r w:rsidRPr="00B17A9A">
        <w:rPr>
          <w:lang w:val="ru-RU" w:eastAsia="en-US" w:bidi="en-US"/>
        </w:rPr>
        <w:t>/</w:t>
      </w:r>
      <w:r>
        <w:rPr>
          <w:lang w:val="en-US" w:eastAsia="en-US" w:bidi="en-US"/>
        </w:rPr>
        <w:t>laws</w:t>
      </w:r>
      <w:r w:rsidRPr="00B17A9A">
        <w:rPr>
          <w:lang w:val="ru-RU" w:eastAsia="en-US" w:bidi="en-US"/>
        </w:rPr>
        <w:t>/</w:t>
      </w:r>
      <w:r>
        <w:rPr>
          <w:lang w:val="en-US" w:eastAsia="en-US" w:bidi="en-US"/>
        </w:rPr>
        <w:t>show</w:t>
      </w:r>
      <w:r w:rsidRPr="00B17A9A">
        <w:rPr>
          <w:lang w:val="ru-RU" w:eastAsia="en-US" w:bidi="en-US"/>
        </w:rPr>
        <w:t>/2456-17</w:t>
      </w:r>
    </w:p>
    <w:p w:rsidR="00926408" w:rsidRDefault="00852AD6">
      <w:pPr>
        <w:pStyle w:val="80"/>
        <w:framePr w:w="9696" w:h="14405" w:hRule="exact" w:wrap="around" w:vAnchor="page" w:hAnchor="page" w:x="1170" w:y="1128"/>
        <w:numPr>
          <w:ilvl w:val="0"/>
          <w:numId w:val="4"/>
        </w:numPr>
        <w:shd w:val="clear" w:color="auto" w:fill="auto"/>
        <w:ind w:left="40" w:right="40" w:firstLine="580"/>
      </w:pPr>
      <w:r w:rsidRPr="00B17A9A">
        <w:rPr>
          <w:lang w:val="ru-RU" w:eastAsia="en-US" w:bidi="en-US"/>
        </w:rPr>
        <w:t xml:space="preserve"> </w:t>
      </w:r>
      <w:r>
        <w:t>Закон України «Про основні засади здійснення державного фінансов</w:t>
      </w:r>
      <w:r>
        <w:t xml:space="preserve">ого контролю в Україні» від 26.01.1999 р. № </w:t>
      </w:r>
      <w:r w:rsidRPr="00B17A9A">
        <w:rPr>
          <w:lang w:val="ru-RU" w:eastAsia="en-US" w:bidi="en-US"/>
        </w:rPr>
        <w:t>2939-</w:t>
      </w:r>
      <w:r>
        <w:rPr>
          <w:lang w:val="en-US" w:eastAsia="en-US" w:bidi="en-US"/>
        </w:rPr>
        <w:t>XII</w:t>
      </w:r>
      <w:r w:rsidRPr="00B17A9A">
        <w:rPr>
          <w:lang w:val="ru-RU" w:eastAsia="en-US" w:bidi="en-US"/>
        </w:rPr>
        <w:t xml:space="preserve"> </w:t>
      </w:r>
      <w:r>
        <w:t xml:space="preserve">[Електронний ресурс]. - Режим доступу: </w:t>
      </w:r>
      <w:hyperlink r:id="rId9" w:history="1">
        <w:r>
          <w:rPr>
            <w:rStyle w:val="a3"/>
            <w:lang w:val="en-US" w:eastAsia="en-US" w:bidi="en-US"/>
          </w:rPr>
          <w:t>http</w:t>
        </w:r>
        <w:r w:rsidRPr="00B17A9A">
          <w:rPr>
            <w:rStyle w:val="a3"/>
            <w:lang w:val="ru-RU" w:eastAsia="en-US" w:bidi="en-US"/>
          </w:rPr>
          <w:t>://</w:t>
        </w:r>
        <w:r>
          <w:rPr>
            <w:rStyle w:val="a3"/>
            <w:lang w:val="en-US" w:eastAsia="en-US" w:bidi="en-US"/>
          </w:rPr>
          <w:t>zakon</w:t>
        </w:r>
        <w:r w:rsidRPr="00B17A9A">
          <w:rPr>
            <w:rStyle w:val="a3"/>
            <w:lang w:val="ru-RU" w:eastAsia="en-US" w:bidi="en-US"/>
          </w:rPr>
          <w:t>4</w:t>
        </w:r>
      </w:hyperlink>
      <w:r w:rsidRPr="00B17A9A">
        <w:rPr>
          <w:lang w:val="ru-RU" w:eastAsia="en-US" w:bidi="en-US"/>
        </w:rPr>
        <w:t xml:space="preserve">. </w:t>
      </w:r>
      <w:r>
        <w:rPr>
          <w:lang w:val="en-US" w:eastAsia="en-US" w:bidi="en-US"/>
        </w:rPr>
        <w:t>rada</w:t>
      </w:r>
      <w:r w:rsidRPr="00B17A9A">
        <w:rPr>
          <w:lang w:val="ru-RU" w:eastAsia="en-US" w:bidi="en-US"/>
        </w:rPr>
        <w:t>.</w:t>
      </w:r>
      <w:r>
        <w:rPr>
          <w:lang w:val="en-US" w:eastAsia="en-US" w:bidi="en-US"/>
        </w:rPr>
        <w:t>gov</w:t>
      </w:r>
      <w:r w:rsidRPr="00B17A9A">
        <w:rPr>
          <w:lang w:val="ru-RU" w:eastAsia="en-US" w:bidi="en-US"/>
        </w:rPr>
        <w:t xml:space="preserve">. </w:t>
      </w:r>
      <w:r>
        <w:rPr>
          <w:lang w:val="en-US" w:eastAsia="en-US" w:bidi="en-US"/>
        </w:rPr>
        <w:t>ua</w:t>
      </w:r>
      <w:r w:rsidRPr="00B17A9A">
        <w:rPr>
          <w:lang w:val="ru-RU" w:eastAsia="en-US" w:bidi="en-US"/>
        </w:rPr>
        <w:t>/</w:t>
      </w:r>
      <w:r>
        <w:rPr>
          <w:lang w:val="en-US" w:eastAsia="en-US" w:bidi="en-US"/>
        </w:rPr>
        <w:t>laws</w:t>
      </w:r>
      <w:r w:rsidRPr="00B17A9A">
        <w:rPr>
          <w:lang w:val="ru-RU" w:eastAsia="en-US" w:bidi="en-US"/>
        </w:rPr>
        <w:t>/</w:t>
      </w:r>
      <w:r>
        <w:rPr>
          <w:lang w:val="en-US" w:eastAsia="en-US" w:bidi="en-US"/>
        </w:rPr>
        <w:t>show</w:t>
      </w:r>
      <w:r w:rsidRPr="00B17A9A">
        <w:rPr>
          <w:lang w:val="ru-RU" w:eastAsia="en-US" w:bidi="en-US"/>
        </w:rPr>
        <w:t>/2939-12.</w:t>
      </w:r>
    </w:p>
    <w:p w:rsidR="00926408" w:rsidRDefault="00852AD6">
      <w:pPr>
        <w:pStyle w:val="80"/>
        <w:framePr w:w="9696" w:h="14405" w:hRule="exact" w:wrap="around" w:vAnchor="page" w:hAnchor="page" w:x="1170" w:y="1128"/>
        <w:numPr>
          <w:ilvl w:val="0"/>
          <w:numId w:val="4"/>
        </w:numPr>
        <w:shd w:val="clear" w:color="auto" w:fill="auto"/>
        <w:ind w:left="40" w:right="40" w:firstLine="580"/>
      </w:pPr>
      <w:r>
        <w:t xml:space="preserve"> Постанова КМУ «Про затвердження Порядку проведення Державною фінансовою інспекцією, її територіальними органами державного фінансового аудиту виконання бюджетних програм» від 10.08.2004 р. № 1017 [Електронний ресурс]. - Режим доступу: </w:t>
      </w:r>
      <w:hyperlink r:id="rId10" w:history="1">
        <w:r>
          <w:rPr>
            <w:rStyle w:val="a3"/>
            <w:lang w:val="en-US" w:eastAsia="en-US" w:bidi="en-US"/>
          </w:rPr>
          <w:t>http</w:t>
        </w:r>
        <w:r w:rsidRPr="00B17A9A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zakon</w:t>
        </w:r>
        <w:r w:rsidRPr="00B17A9A">
          <w:rPr>
            <w:rStyle w:val="a3"/>
            <w:lang w:eastAsia="en-US" w:bidi="en-US"/>
          </w:rPr>
          <w:t>4</w:t>
        </w:r>
      </w:hyperlink>
      <w:r w:rsidRPr="00B17A9A">
        <w:rPr>
          <w:lang w:eastAsia="en-US" w:bidi="en-US"/>
        </w:rPr>
        <w:t xml:space="preserve">. </w:t>
      </w:r>
      <w:r>
        <w:rPr>
          <w:lang w:val="en-US" w:eastAsia="en-US" w:bidi="en-US"/>
        </w:rPr>
        <w:t>rada</w:t>
      </w:r>
      <w:r w:rsidRPr="00B17A9A">
        <w:rPr>
          <w:lang w:eastAsia="en-US" w:bidi="en-US"/>
        </w:rPr>
        <w:t>.</w:t>
      </w:r>
      <w:r>
        <w:rPr>
          <w:lang w:val="en-US" w:eastAsia="en-US" w:bidi="en-US"/>
        </w:rPr>
        <w:t>gov</w:t>
      </w:r>
      <w:r w:rsidRPr="00B17A9A">
        <w:rPr>
          <w:lang w:eastAsia="en-US" w:bidi="en-US"/>
        </w:rPr>
        <w:t xml:space="preserve">. </w:t>
      </w:r>
      <w:r>
        <w:rPr>
          <w:lang w:val="en-US" w:eastAsia="en-US" w:bidi="en-US"/>
        </w:rPr>
        <w:t>ua</w:t>
      </w:r>
      <w:r w:rsidRPr="00B17A9A">
        <w:rPr>
          <w:lang w:eastAsia="en-US" w:bidi="en-US"/>
        </w:rPr>
        <w:t>/</w:t>
      </w:r>
      <w:r>
        <w:rPr>
          <w:lang w:val="en-US" w:eastAsia="en-US" w:bidi="en-US"/>
        </w:rPr>
        <w:t>laws</w:t>
      </w:r>
      <w:r w:rsidRPr="00B17A9A">
        <w:rPr>
          <w:lang w:eastAsia="en-US" w:bidi="en-US"/>
        </w:rPr>
        <w:t>/</w:t>
      </w:r>
      <w:r>
        <w:rPr>
          <w:lang w:val="en-US" w:eastAsia="en-US" w:bidi="en-US"/>
        </w:rPr>
        <w:t>show</w:t>
      </w:r>
      <w:r w:rsidRPr="00B17A9A">
        <w:rPr>
          <w:lang w:eastAsia="en-US" w:bidi="en-US"/>
        </w:rPr>
        <w:t>/1017-2004-%</w:t>
      </w:r>
      <w:r>
        <w:rPr>
          <w:lang w:val="en-US" w:eastAsia="en-US" w:bidi="en-US"/>
        </w:rPr>
        <w:t>D</w:t>
      </w:r>
      <w:r w:rsidRPr="00B17A9A">
        <w:rPr>
          <w:lang w:eastAsia="en-US" w:bidi="en-US"/>
        </w:rPr>
        <w:t>0%</w:t>
      </w:r>
      <w:r>
        <w:rPr>
          <w:lang w:val="en-US" w:eastAsia="en-US" w:bidi="en-US"/>
        </w:rPr>
        <w:t>BF</w:t>
      </w:r>
      <w:r w:rsidRPr="00B17A9A">
        <w:rPr>
          <w:lang w:eastAsia="en-US" w:bidi="en-US"/>
        </w:rPr>
        <w:t>.</w:t>
      </w:r>
    </w:p>
    <w:p w:rsidR="00926408" w:rsidRDefault="00852AD6">
      <w:pPr>
        <w:pStyle w:val="80"/>
        <w:framePr w:w="9696" w:h="14405" w:hRule="exact" w:wrap="around" w:vAnchor="page" w:hAnchor="page" w:x="1170" w:y="1128"/>
        <w:numPr>
          <w:ilvl w:val="0"/>
          <w:numId w:val="4"/>
        </w:numPr>
        <w:shd w:val="clear" w:color="auto" w:fill="auto"/>
        <w:tabs>
          <w:tab w:val="left" w:pos="3933"/>
        </w:tabs>
        <w:ind w:left="40" w:right="40" w:firstLine="580"/>
      </w:pPr>
      <w:r>
        <w:t xml:space="preserve"> Постанова КМУ «Про затвердження Порядку проведення органами державної контрольно-ревізійної служби державного фінансового аудиту діяльності бюджетних установ» від 1.12.2004 р. №</w:t>
      </w:r>
      <w:r>
        <w:tab/>
        <w:t>1777 [Електро</w:t>
      </w:r>
      <w:r>
        <w:t xml:space="preserve">нний ресурс]. - Режим доступу: </w:t>
      </w:r>
      <w:hyperlink r:id="rId11" w:history="1">
        <w:r>
          <w:rPr>
            <w:rStyle w:val="a3"/>
            <w:lang w:val="en-US" w:eastAsia="en-US" w:bidi="en-US"/>
          </w:rPr>
          <w:t>http</w:t>
        </w:r>
        <w:r w:rsidRPr="00B17A9A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zakon</w:t>
        </w:r>
        <w:r w:rsidRPr="00B17A9A">
          <w:rPr>
            <w:rStyle w:val="a3"/>
            <w:lang w:eastAsia="en-US" w:bidi="en-US"/>
          </w:rPr>
          <w:t>4</w:t>
        </w:r>
      </w:hyperlink>
      <w:r w:rsidRPr="00B17A9A">
        <w:rPr>
          <w:lang w:eastAsia="en-US" w:bidi="en-US"/>
        </w:rPr>
        <w:t xml:space="preserve">. </w:t>
      </w:r>
      <w:r>
        <w:rPr>
          <w:lang w:val="en-US" w:eastAsia="en-US" w:bidi="en-US"/>
        </w:rPr>
        <w:t>rada</w:t>
      </w:r>
      <w:r w:rsidRPr="00B17A9A">
        <w:rPr>
          <w:lang w:eastAsia="en-US" w:bidi="en-US"/>
        </w:rPr>
        <w:t>.</w:t>
      </w:r>
      <w:r>
        <w:rPr>
          <w:lang w:val="en-US" w:eastAsia="en-US" w:bidi="en-US"/>
        </w:rPr>
        <w:t>gov</w:t>
      </w:r>
      <w:r w:rsidRPr="00B17A9A">
        <w:rPr>
          <w:lang w:eastAsia="en-US" w:bidi="en-US"/>
        </w:rPr>
        <w:t xml:space="preserve">. </w:t>
      </w:r>
      <w:r>
        <w:rPr>
          <w:lang w:val="en-US" w:eastAsia="en-US" w:bidi="en-US"/>
        </w:rPr>
        <w:t>ua</w:t>
      </w:r>
      <w:r w:rsidRPr="00B17A9A">
        <w:rPr>
          <w:lang w:eastAsia="en-US" w:bidi="en-US"/>
        </w:rPr>
        <w:t>/</w:t>
      </w:r>
      <w:r>
        <w:rPr>
          <w:lang w:val="en-US" w:eastAsia="en-US" w:bidi="en-US"/>
        </w:rPr>
        <w:t>laws</w:t>
      </w:r>
      <w:r w:rsidRPr="00B17A9A">
        <w:rPr>
          <w:lang w:eastAsia="en-US" w:bidi="en-US"/>
        </w:rPr>
        <w:t>/</w:t>
      </w:r>
      <w:r>
        <w:rPr>
          <w:lang w:val="en-US" w:eastAsia="en-US" w:bidi="en-US"/>
        </w:rPr>
        <w:t>show</w:t>
      </w:r>
      <w:r w:rsidRPr="00B17A9A">
        <w:rPr>
          <w:lang w:eastAsia="en-US" w:bidi="en-US"/>
        </w:rPr>
        <w:t>/1777-2004-%</w:t>
      </w:r>
      <w:r>
        <w:rPr>
          <w:lang w:val="en-US" w:eastAsia="en-US" w:bidi="en-US"/>
        </w:rPr>
        <w:t>D</w:t>
      </w:r>
      <w:r w:rsidRPr="00B17A9A">
        <w:rPr>
          <w:lang w:eastAsia="en-US" w:bidi="en-US"/>
        </w:rPr>
        <w:t>0%</w:t>
      </w:r>
      <w:r>
        <w:rPr>
          <w:lang w:val="en-US" w:eastAsia="en-US" w:bidi="en-US"/>
        </w:rPr>
        <w:t>BF</w:t>
      </w:r>
      <w:r w:rsidRPr="00B17A9A">
        <w:rPr>
          <w:lang w:eastAsia="en-US" w:bidi="en-US"/>
        </w:rPr>
        <w:t>.</w:t>
      </w:r>
    </w:p>
    <w:p w:rsidR="00926408" w:rsidRDefault="00852AD6">
      <w:pPr>
        <w:pStyle w:val="80"/>
        <w:framePr w:w="9696" w:h="14405" w:hRule="exact" w:wrap="around" w:vAnchor="page" w:hAnchor="page" w:x="1170" w:y="1128"/>
        <w:numPr>
          <w:ilvl w:val="0"/>
          <w:numId w:val="4"/>
        </w:numPr>
        <w:shd w:val="clear" w:color="auto" w:fill="auto"/>
        <w:ind w:left="40" w:right="40" w:firstLine="580"/>
      </w:pPr>
      <w:r>
        <w:t xml:space="preserve"> Постанова КМУ «Порядок проведення Державною фінансовою інспекцією, її територіальними органами державного фінансового аудиту діяльності суб'</w:t>
      </w:r>
      <w:r>
        <w:t xml:space="preserve">єктів господарювання» від 25.0 .2006р. № 61 [Електронний ресурс]. - Режим доступу: </w:t>
      </w:r>
      <w:hyperlink r:id="rId12" w:history="1">
        <w:r>
          <w:rPr>
            <w:rStyle w:val="a3"/>
            <w:lang w:val="en-US" w:eastAsia="en-US" w:bidi="en-US"/>
          </w:rPr>
          <w:t>http</w:t>
        </w:r>
        <w:r w:rsidRPr="00B17A9A">
          <w:rPr>
            <w:rStyle w:val="a3"/>
            <w:lang w:val="ru-RU" w:eastAsia="en-US" w:bidi="en-US"/>
          </w:rPr>
          <w:t>://</w:t>
        </w:r>
        <w:r>
          <w:rPr>
            <w:rStyle w:val="a3"/>
            <w:lang w:val="en-US" w:eastAsia="en-US" w:bidi="en-US"/>
          </w:rPr>
          <w:t>zakon</w:t>
        </w:r>
        <w:r w:rsidRPr="00B17A9A">
          <w:rPr>
            <w:rStyle w:val="a3"/>
            <w:lang w:val="ru-RU" w:eastAsia="en-US" w:bidi="en-US"/>
          </w:rPr>
          <w:t>4.</w:t>
        </w:r>
        <w:r>
          <w:rPr>
            <w:rStyle w:val="a3"/>
            <w:lang w:val="en-US" w:eastAsia="en-US" w:bidi="en-US"/>
          </w:rPr>
          <w:t>rada</w:t>
        </w:r>
        <w:r w:rsidRPr="00B17A9A">
          <w:rPr>
            <w:rStyle w:val="a3"/>
            <w:lang w:val="ru-RU"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B17A9A">
          <w:rPr>
            <w:rStyle w:val="a3"/>
            <w:lang w:val="ru-RU" w:eastAsia="en-US" w:bidi="en-US"/>
          </w:rPr>
          <w:t>.</w:t>
        </w:r>
        <w:r>
          <w:rPr>
            <w:rStyle w:val="a3"/>
            <w:lang w:val="en-US" w:eastAsia="en-US" w:bidi="en-US"/>
          </w:rPr>
          <w:t>ua</w:t>
        </w:r>
        <w:r w:rsidRPr="00B17A9A">
          <w:rPr>
            <w:rStyle w:val="a3"/>
            <w:lang w:val="ru-RU" w:eastAsia="en-US" w:bidi="en-US"/>
          </w:rPr>
          <w:t>/</w:t>
        </w:r>
        <w:r>
          <w:rPr>
            <w:rStyle w:val="a3"/>
            <w:lang w:val="en-US" w:eastAsia="en-US" w:bidi="en-US"/>
          </w:rPr>
          <w:t>laws</w:t>
        </w:r>
        <w:r w:rsidRPr="00B17A9A">
          <w:rPr>
            <w:rStyle w:val="a3"/>
            <w:lang w:val="ru-RU" w:eastAsia="en-US" w:bidi="en-US"/>
          </w:rPr>
          <w:t>/</w:t>
        </w:r>
        <w:r>
          <w:rPr>
            <w:rStyle w:val="a3"/>
            <w:lang w:val="en-US" w:eastAsia="en-US" w:bidi="en-US"/>
          </w:rPr>
          <w:t>show</w:t>
        </w:r>
        <w:r w:rsidRPr="00B17A9A">
          <w:rPr>
            <w:rStyle w:val="a3"/>
            <w:lang w:val="ru-RU" w:eastAsia="en-US" w:bidi="en-US"/>
          </w:rPr>
          <w:t>/361-2006-%</w:t>
        </w:r>
        <w:r>
          <w:rPr>
            <w:rStyle w:val="a3"/>
            <w:lang w:val="en-US" w:eastAsia="en-US" w:bidi="en-US"/>
          </w:rPr>
          <w:t>D</w:t>
        </w:r>
        <w:r w:rsidRPr="00B17A9A">
          <w:rPr>
            <w:rStyle w:val="a3"/>
            <w:lang w:val="ru-RU" w:eastAsia="en-US" w:bidi="en-US"/>
          </w:rPr>
          <w:t>0%</w:t>
        </w:r>
        <w:r>
          <w:rPr>
            <w:rStyle w:val="a3"/>
            <w:lang w:val="en-US" w:eastAsia="en-US" w:bidi="en-US"/>
          </w:rPr>
          <w:t>BF</w:t>
        </w:r>
      </w:hyperlink>
      <w:r w:rsidRPr="00B17A9A">
        <w:rPr>
          <w:lang w:val="ru-RU" w:eastAsia="en-US" w:bidi="en-US"/>
        </w:rPr>
        <w:t>.</w:t>
      </w:r>
    </w:p>
    <w:p w:rsidR="00926408" w:rsidRDefault="00852AD6">
      <w:pPr>
        <w:pStyle w:val="80"/>
        <w:framePr w:w="9696" w:h="14405" w:hRule="exact" w:wrap="around" w:vAnchor="page" w:hAnchor="page" w:x="1170" w:y="1128"/>
        <w:numPr>
          <w:ilvl w:val="0"/>
          <w:numId w:val="4"/>
        </w:numPr>
        <w:shd w:val="clear" w:color="auto" w:fill="auto"/>
        <w:tabs>
          <w:tab w:val="left" w:pos="2435"/>
          <w:tab w:val="left" w:pos="3112"/>
        </w:tabs>
        <w:ind w:left="40" w:right="40" w:firstLine="580"/>
      </w:pPr>
      <w:r>
        <w:t xml:space="preserve"> Постанова КМУ «Порядок проведення Державною фінансовою інспекцією, її територіальними органами державного фінансового аудиту виконання місцевих бюджетів» від 12.05.2007р.</w:t>
      </w:r>
      <w:r>
        <w:tab/>
        <w:t>№</w:t>
      </w:r>
      <w:r>
        <w:tab/>
        <w:t>698 [Електронний ресурс]. - Режим доступу:</w:t>
      </w:r>
    </w:p>
    <w:p w:rsidR="00926408" w:rsidRDefault="00926408">
      <w:pPr>
        <w:pStyle w:val="80"/>
        <w:framePr w:w="9696" w:h="14405" w:hRule="exact" w:wrap="around" w:vAnchor="page" w:hAnchor="page" w:x="1170" w:y="1128"/>
        <w:shd w:val="clear" w:color="auto" w:fill="auto"/>
        <w:ind w:left="40"/>
        <w:jc w:val="left"/>
      </w:pPr>
      <w:hyperlink r:id="rId13" w:history="1">
        <w:r w:rsidR="00852AD6">
          <w:rPr>
            <w:rStyle w:val="a3"/>
            <w:lang w:val="en-US" w:eastAsia="en-US" w:bidi="en-US"/>
          </w:rPr>
          <w:t>http://zakon4</w:t>
        </w:r>
      </w:hyperlink>
      <w:r w:rsidR="00852AD6">
        <w:rPr>
          <w:lang w:val="en-US" w:eastAsia="en-US" w:bidi="en-US"/>
        </w:rPr>
        <w:t>. rada.gov. ua/laws/show/698-2007-%D0%BF.</w:t>
      </w:r>
    </w:p>
    <w:p w:rsidR="00926408" w:rsidRDefault="00852AD6">
      <w:pPr>
        <w:pStyle w:val="80"/>
        <w:framePr w:w="9696" w:h="14405" w:hRule="exact" w:wrap="around" w:vAnchor="page" w:hAnchor="page" w:x="1170" w:y="1128"/>
        <w:numPr>
          <w:ilvl w:val="0"/>
          <w:numId w:val="4"/>
        </w:numPr>
        <w:shd w:val="clear" w:color="auto" w:fill="auto"/>
        <w:ind w:left="40" w:right="40" w:firstLine="580"/>
      </w:pPr>
      <w:r>
        <w:rPr>
          <w:lang w:val="en-US" w:eastAsia="en-US" w:bidi="en-US"/>
        </w:rPr>
        <w:t xml:space="preserve"> </w:t>
      </w:r>
      <w:r>
        <w:t xml:space="preserve">Концепція розвитку державного внутрішнього фінансового контролю на період до 2017 року: від 24 травня 2005 р. №158-р. / Кабінет Міністрів України, Розпорядження. - Режим доступу: </w:t>
      </w:r>
      <w:hyperlink r:id="rId14" w:history="1">
        <w:r>
          <w:rPr>
            <w:rStyle w:val="a3"/>
            <w:lang w:val="en-US" w:eastAsia="en-US" w:bidi="en-US"/>
          </w:rPr>
          <w:t>http://www</w:t>
        </w:r>
      </w:hyperlink>
      <w:r>
        <w:rPr>
          <w:lang w:val="en-US" w:eastAsia="en-US" w:bidi="en-US"/>
        </w:rPr>
        <w:t xml:space="preserve">. rada.gov.ua. </w:t>
      </w:r>
      <w:r>
        <w:t>laws/show/158-2005-р</w:t>
      </w:r>
    </w:p>
    <w:p w:rsidR="00926408" w:rsidRDefault="00852AD6">
      <w:pPr>
        <w:pStyle w:val="80"/>
        <w:framePr w:w="9696" w:h="14405" w:hRule="exact" w:wrap="around" w:vAnchor="page" w:hAnchor="page" w:x="1170" w:y="1128"/>
        <w:numPr>
          <w:ilvl w:val="0"/>
          <w:numId w:val="4"/>
        </w:numPr>
        <w:shd w:val="clear" w:color="auto" w:fill="auto"/>
        <w:tabs>
          <w:tab w:val="right" w:pos="9674"/>
        </w:tabs>
        <w:ind w:left="40" w:right="40" w:firstLine="580"/>
      </w:pPr>
      <w:r>
        <w:t xml:space="preserve"> Лімська декларація керівних принципів аудиту державних фінансів [Електронний ресурс]. - Режим доступу :</w:t>
      </w:r>
      <w:r>
        <w:tab/>
      </w:r>
      <w:hyperlink r:id="rId15" w:history="1">
        <w:r>
          <w:rPr>
            <w:rStyle w:val="a3"/>
            <w:lang w:val="en-US" w:eastAsia="en-US" w:bidi="en-US"/>
          </w:rPr>
          <w:t>http</w:t>
        </w:r>
        <w:r w:rsidRPr="00B17A9A">
          <w:rPr>
            <w:rStyle w:val="a3"/>
            <w:lang w:val="ru-RU"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B17A9A">
          <w:rPr>
            <w:rStyle w:val="a3"/>
            <w:lang w:val="ru-RU" w:eastAsia="en-US" w:bidi="en-US"/>
          </w:rPr>
          <w:t>.</w:t>
        </w:r>
        <w:r>
          <w:rPr>
            <w:rStyle w:val="a3"/>
            <w:lang w:val="en-US" w:eastAsia="en-US" w:bidi="en-US"/>
          </w:rPr>
          <w:t>acrada</w:t>
        </w:r>
        <w:r w:rsidRPr="00B17A9A">
          <w:rPr>
            <w:rStyle w:val="a3"/>
            <w:lang w:val="ru-RU"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B17A9A">
          <w:rPr>
            <w:rStyle w:val="a3"/>
            <w:lang w:val="ru-RU" w:eastAsia="en-US" w:bidi="en-US"/>
          </w:rPr>
          <w:t>.</w:t>
        </w:r>
        <w:r>
          <w:rPr>
            <w:rStyle w:val="a3"/>
            <w:lang w:val="en-US" w:eastAsia="en-US" w:bidi="en-US"/>
          </w:rPr>
          <w:t>ua</w:t>
        </w:r>
        <w:r w:rsidRPr="00B17A9A">
          <w:rPr>
            <w:rStyle w:val="a3"/>
            <w:lang w:val="ru-RU" w:eastAsia="en-US" w:bidi="en-US"/>
          </w:rPr>
          <w:t>/</w:t>
        </w:r>
        <w:r>
          <w:rPr>
            <w:rStyle w:val="a3"/>
            <w:lang w:val="en-US" w:eastAsia="en-US" w:bidi="en-US"/>
          </w:rPr>
          <w:t>control</w:t>
        </w:r>
        <w:r w:rsidRPr="00B17A9A">
          <w:rPr>
            <w:rStyle w:val="a3"/>
            <w:lang w:val="ru-RU" w:eastAsia="en-US" w:bidi="en-US"/>
          </w:rPr>
          <w:t>/</w:t>
        </w:r>
        <w:r>
          <w:rPr>
            <w:rStyle w:val="a3"/>
            <w:lang w:val="en-US" w:eastAsia="en-US" w:bidi="en-US"/>
          </w:rPr>
          <w:t>main</w:t>
        </w:r>
        <w:r w:rsidRPr="00B17A9A">
          <w:rPr>
            <w:rStyle w:val="a3"/>
            <w:lang w:val="ru-RU" w:eastAsia="en-US" w:bidi="en-US"/>
          </w:rPr>
          <w:t>/</w:t>
        </w:r>
        <w:r>
          <w:rPr>
            <w:rStyle w:val="a3"/>
            <w:lang w:val="en-US" w:eastAsia="en-US" w:bidi="en-US"/>
          </w:rPr>
          <w:t>uk</w:t>
        </w:r>
        <w:r w:rsidRPr="00B17A9A">
          <w:rPr>
            <w:rStyle w:val="a3"/>
            <w:lang w:val="ru-RU" w:eastAsia="en-US" w:bidi="en-US"/>
          </w:rPr>
          <w:t>/</w:t>
        </w:r>
        <w:r>
          <w:rPr>
            <w:rStyle w:val="a3"/>
            <w:lang w:val="en-US" w:eastAsia="en-US" w:bidi="en-US"/>
          </w:rPr>
          <w:t>pub</w:t>
        </w:r>
        <w:r>
          <w:rPr>
            <w:rStyle w:val="a3"/>
            <w:lang w:val="en-US" w:eastAsia="en-US" w:bidi="en-US"/>
          </w:rPr>
          <w:t>lish</w:t>
        </w:r>
        <w:r w:rsidRPr="00B17A9A">
          <w:rPr>
            <w:rStyle w:val="a3"/>
            <w:lang w:val="ru-RU" w:eastAsia="en-US" w:bidi="en-US"/>
          </w:rPr>
          <w:t>/</w:t>
        </w:r>
        <w:r>
          <w:rPr>
            <w:rStyle w:val="a3"/>
            <w:lang w:val="en-US" w:eastAsia="en-US" w:bidi="en-US"/>
          </w:rPr>
          <w:t>article</w:t>
        </w:r>
      </w:hyperlink>
      <w:r w:rsidRPr="00B17A9A">
        <w:rPr>
          <w:lang w:val="ru-RU" w:eastAsia="en-US" w:bidi="en-US"/>
        </w:rPr>
        <w:t xml:space="preserve"> /140217?</w:t>
      </w:r>
      <w:r>
        <w:rPr>
          <w:lang w:val="en-US" w:eastAsia="en-US" w:bidi="en-US"/>
        </w:rPr>
        <w:t>cat</w:t>
      </w:r>
      <w:r w:rsidRPr="00B17A9A">
        <w:rPr>
          <w:lang w:val="ru-RU" w:eastAsia="en-US" w:bidi="en-US"/>
        </w:rPr>
        <w:t>_</w:t>
      </w:r>
      <w:r>
        <w:rPr>
          <w:lang w:val="en-US" w:eastAsia="en-US" w:bidi="en-US"/>
        </w:rPr>
        <w:t>id</w:t>
      </w:r>
      <w:r w:rsidRPr="00B17A9A">
        <w:rPr>
          <w:lang w:val="ru-RU" w:eastAsia="en-US" w:bidi="en-US"/>
        </w:rPr>
        <w:t>=32836.</w:t>
      </w:r>
    </w:p>
    <w:p w:rsidR="00926408" w:rsidRDefault="00852AD6">
      <w:pPr>
        <w:pStyle w:val="80"/>
        <w:framePr w:w="9696" w:h="14405" w:hRule="exact" w:wrap="around" w:vAnchor="page" w:hAnchor="page" w:x="1170" w:y="1128"/>
        <w:numPr>
          <w:ilvl w:val="0"/>
          <w:numId w:val="4"/>
        </w:numPr>
        <w:shd w:val="clear" w:color="auto" w:fill="auto"/>
        <w:ind w:left="40" w:right="40" w:firstLine="580"/>
      </w:pPr>
      <w:r>
        <w:t xml:space="preserve"> Любенко А. Сучасні вимоги до державного фінансового контролю в Україні [Текст] / А. Любенко //Економічний аналіз. Вип. 6. - 2010 - С. 441-444.</w:t>
      </w:r>
    </w:p>
    <w:p w:rsidR="00926408" w:rsidRDefault="00852AD6">
      <w:pPr>
        <w:pStyle w:val="a7"/>
        <w:framePr w:wrap="around" w:vAnchor="page" w:hAnchor="page" w:x="1175" w:y="15761"/>
        <w:shd w:val="clear" w:color="auto" w:fill="auto"/>
        <w:spacing w:line="180" w:lineRule="exact"/>
        <w:ind w:left="20"/>
      </w:pPr>
      <w:r>
        <w:t>46</w:t>
      </w:r>
    </w:p>
    <w:p w:rsidR="00926408" w:rsidRDefault="00926408">
      <w:pPr>
        <w:rPr>
          <w:sz w:val="2"/>
          <w:szCs w:val="2"/>
        </w:rPr>
        <w:sectPr w:rsidR="009264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26408" w:rsidRDefault="00852AD6">
      <w:pPr>
        <w:pStyle w:val="90"/>
        <w:framePr w:w="9917" w:h="6956" w:hRule="exact" w:wrap="around" w:vAnchor="page" w:hAnchor="page" w:x="1059" w:y="1180"/>
        <w:shd w:val="clear" w:color="auto" w:fill="auto"/>
        <w:ind w:left="280"/>
      </w:pPr>
      <w:r>
        <w:lastRenderedPageBreak/>
        <w:t>References</w:t>
      </w:r>
    </w:p>
    <w:p w:rsidR="00926408" w:rsidRDefault="00852AD6">
      <w:pPr>
        <w:pStyle w:val="a5"/>
        <w:framePr w:w="9917" w:h="6956" w:hRule="exact" w:wrap="around" w:vAnchor="page" w:hAnchor="page" w:x="1059" w:y="1180"/>
        <w:numPr>
          <w:ilvl w:val="0"/>
          <w:numId w:val="5"/>
        </w:numPr>
        <w:shd w:val="clear" w:color="auto" w:fill="auto"/>
        <w:spacing w:before="0" w:after="0" w:line="274" w:lineRule="exact"/>
        <w:ind w:left="20" w:right="280" w:firstLine="580"/>
        <w:jc w:val="both"/>
      </w:pPr>
      <w:r>
        <w:rPr>
          <w:rStyle w:val="0pt1"/>
        </w:rPr>
        <w:t xml:space="preserve"> </w:t>
      </w:r>
      <w:r>
        <w:rPr>
          <w:rStyle w:val="0pt2"/>
        </w:rPr>
        <w:t>Budget Code of Ukraine</w:t>
      </w:r>
      <w:r>
        <w:rPr>
          <w:rStyle w:val="0pt1"/>
        </w:rPr>
        <w:t xml:space="preserve"> </w:t>
      </w:r>
      <w:r>
        <w:rPr>
          <w:lang w:val="en-US" w:eastAsia="en-US" w:bidi="en-US"/>
        </w:rPr>
        <w:t xml:space="preserve">(2001) Vol. </w:t>
      </w:r>
      <w:r>
        <w:rPr>
          <w:lang w:val="en-US" w:eastAsia="en-US" w:bidi="en-US"/>
        </w:rPr>
        <w:t>2542 No.III, available at : www.: http:// zakon3.rada.gov.ua/laws/show/2542-14.</w:t>
      </w:r>
    </w:p>
    <w:p w:rsidR="00926408" w:rsidRDefault="00852AD6">
      <w:pPr>
        <w:pStyle w:val="a5"/>
        <w:framePr w:w="9917" w:h="6956" w:hRule="exact" w:wrap="around" w:vAnchor="page" w:hAnchor="page" w:x="1059" w:y="1180"/>
        <w:numPr>
          <w:ilvl w:val="0"/>
          <w:numId w:val="5"/>
        </w:numPr>
        <w:shd w:val="clear" w:color="auto" w:fill="auto"/>
        <w:spacing w:before="0" w:after="0" w:line="274" w:lineRule="exact"/>
        <w:ind w:left="20" w:right="280" w:firstLine="580"/>
        <w:jc w:val="both"/>
      </w:pPr>
      <w:r>
        <w:rPr>
          <w:lang w:val="en-US" w:eastAsia="en-US" w:bidi="en-US"/>
        </w:rPr>
        <w:t xml:space="preserve"> </w:t>
      </w:r>
      <w:r>
        <w:rPr>
          <w:rStyle w:val="0pt2"/>
        </w:rPr>
        <w:t>Budget Code of Ukraine</w:t>
      </w:r>
      <w:r>
        <w:rPr>
          <w:rStyle w:val="0pt1"/>
        </w:rPr>
        <w:t xml:space="preserve"> </w:t>
      </w:r>
      <w:r>
        <w:rPr>
          <w:lang w:val="en-US" w:eastAsia="en-US" w:bidi="en-US"/>
        </w:rPr>
        <w:t>(2010) Vol. 2456 No.VI, available at : www.:http:// http: // zakon3. rada.gov.ua/laws/show/2456-17.</w:t>
      </w:r>
    </w:p>
    <w:p w:rsidR="00926408" w:rsidRDefault="00852AD6">
      <w:pPr>
        <w:pStyle w:val="a5"/>
        <w:framePr w:w="9917" w:h="6956" w:hRule="exact" w:wrap="around" w:vAnchor="page" w:hAnchor="page" w:x="1059" w:y="1180"/>
        <w:numPr>
          <w:ilvl w:val="0"/>
          <w:numId w:val="5"/>
        </w:numPr>
        <w:shd w:val="clear" w:color="auto" w:fill="auto"/>
        <w:spacing w:before="0" w:after="0" w:line="274" w:lineRule="exact"/>
        <w:ind w:left="20" w:right="280" w:firstLine="580"/>
        <w:jc w:val="both"/>
      </w:pPr>
      <w:r>
        <w:rPr>
          <w:lang w:val="en-US" w:eastAsia="en-US" w:bidi="en-US"/>
        </w:rPr>
        <w:t xml:space="preserve"> The Law of Ukraine (1999) </w:t>
      </w:r>
      <w:r>
        <w:rPr>
          <w:rStyle w:val="0pt2"/>
        </w:rPr>
        <w:t>On main principles of sta</w:t>
      </w:r>
      <w:r>
        <w:rPr>
          <w:rStyle w:val="0pt2"/>
        </w:rPr>
        <w:t>te financial control in Ukraine</w:t>
      </w:r>
      <w:r>
        <w:rPr>
          <w:rStyle w:val="0pt1"/>
        </w:rPr>
        <w:t xml:space="preserve"> </w:t>
      </w:r>
      <w:r>
        <w:rPr>
          <w:lang w:val="en-US" w:eastAsia="en-US" w:bidi="en-US"/>
        </w:rPr>
        <w:t xml:space="preserve">Vol. 2939 No. XII, available at : www. : </w:t>
      </w:r>
      <w:hyperlink r:id="rId16" w:history="1">
        <w:r>
          <w:rPr>
            <w:rStyle w:val="a3"/>
            <w:lang w:val="en-US" w:eastAsia="en-US" w:bidi="en-US"/>
          </w:rPr>
          <w:t>http://zakon4.rada.gov.ua/laws/show/2939-12</w:t>
        </w:r>
      </w:hyperlink>
      <w:r>
        <w:rPr>
          <w:lang w:val="en-US" w:eastAsia="en-US" w:bidi="en-US"/>
        </w:rPr>
        <w:t>.</w:t>
      </w:r>
    </w:p>
    <w:p w:rsidR="00926408" w:rsidRDefault="00852AD6">
      <w:pPr>
        <w:pStyle w:val="80"/>
        <w:framePr w:w="9917" w:h="6956" w:hRule="exact" w:wrap="around" w:vAnchor="page" w:hAnchor="page" w:x="1059" w:y="1180"/>
        <w:numPr>
          <w:ilvl w:val="0"/>
          <w:numId w:val="5"/>
        </w:numPr>
        <w:shd w:val="clear" w:color="auto" w:fill="auto"/>
        <w:ind w:left="20" w:right="280" w:firstLine="580"/>
      </w:pPr>
      <w:r>
        <w:rPr>
          <w:rStyle w:val="80pt"/>
        </w:rPr>
        <w:t xml:space="preserve"> CMU Resolution (2004) </w:t>
      </w:r>
      <w:r>
        <w:rPr>
          <w:lang w:val="en-US" w:eastAsia="en-US" w:bidi="en-US"/>
        </w:rPr>
        <w:t xml:space="preserve">On approval of the State Financial Inspection and its </w:t>
      </w:r>
      <w:r>
        <w:rPr>
          <w:lang w:val="en-US" w:eastAsia="en-US" w:bidi="en-US"/>
        </w:rPr>
        <w:t>territorial bodies of the state financial audit of budget programs</w:t>
      </w:r>
      <w:r>
        <w:rPr>
          <w:rStyle w:val="80pt0"/>
        </w:rPr>
        <w:t xml:space="preserve"> </w:t>
      </w:r>
      <w:r>
        <w:rPr>
          <w:rStyle w:val="80pt"/>
        </w:rPr>
        <w:t xml:space="preserve">Vol. 1017, available at : www. </w:t>
      </w:r>
      <w:hyperlink r:id="rId17" w:history="1">
        <w:r>
          <w:rPr>
            <w:rStyle w:val="a3"/>
            <w:i w:val="0"/>
            <w:iCs w:val="0"/>
          </w:rPr>
          <w:t>http://zakon4.rada.gov.ua/laws/show/1017-2004-%D0%BF</w:t>
        </w:r>
      </w:hyperlink>
      <w:r>
        <w:rPr>
          <w:rStyle w:val="80pt"/>
        </w:rPr>
        <w:t>.</w:t>
      </w:r>
    </w:p>
    <w:p w:rsidR="00926408" w:rsidRDefault="00852AD6">
      <w:pPr>
        <w:pStyle w:val="80"/>
        <w:framePr w:w="9917" w:h="6956" w:hRule="exact" w:wrap="around" w:vAnchor="page" w:hAnchor="page" w:x="1059" w:y="1180"/>
        <w:numPr>
          <w:ilvl w:val="0"/>
          <w:numId w:val="5"/>
        </w:numPr>
        <w:shd w:val="clear" w:color="auto" w:fill="auto"/>
        <w:ind w:left="20" w:right="280" w:firstLine="580"/>
      </w:pPr>
      <w:r>
        <w:rPr>
          <w:rStyle w:val="80pt"/>
        </w:rPr>
        <w:t xml:space="preserve"> CMU Resolution (2004) </w:t>
      </w:r>
      <w:r>
        <w:rPr>
          <w:lang w:val="en-US" w:eastAsia="en-US" w:bidi="en-US"/>
        </w:rPr>
        <w:t>On approval of</w:t>
      </w:r>
      <w:r>
        <w:rPr>
          <w:lang w:val="en-US" w:eastAsia="en-US" w:bidi="en-US"/>
        </w:rPr>
        <w:t xml:space="preserve"> the bodies of state supervision and auditing service of the state financial audit of budgetary institutions</w:t>
      </w:r>
      <w:r>
        <w:rPr>
          <w:rStyle w:val="80pt0"/>
        </w:rPr>
        <w:t xml:space="preserve"> </w:t>
      </w:r>
      <w:r>
        <w:rPr>
          <w:rStyle w:val="80pt"/>
        </w:rPr>
        <w:t xml:space="preserve">Vol.1777, available at : www.: </w:t>
      </w:r>
      <w:hyperlink r:id="rId18" w:history="1">
        <w:r>
          <w:rPr>
            <w:rStyle w:val="a3"/>
            <w:i w:val="0"/>
            <w:iCs w:val="0"/>
          </w:rPr>
          <w:t>http://zakon4.rada.gov.ua/laws/show/1777-2004-%D0%BF</w:t>
        </w:r>
      </w:hyperlink>
      <w:r>
        <w:rPr>
          <w:rStyle w:val="80pt"/>
        </w:rPr>
        <w:t>.</w:t>
      </w:r>
    </w:p>
    <w:p w:rsidR="00926408" w:rsidRDefault="00852AD6">
      <w:pPr>
        <w:pStyle w:val="80"/>
        <w:framePr w:w="9917" w:h="6956" w:hRule="exact" w:wrap="around" w:vAnchor="page" w:hAnchor="page" w:x="1059" w:y="1180"/>
        <w:numPr>
          <w:ilvl w:val="0"/>
          <w:numId w:val="5"/>
        </w:numPr>
        <w:shd w:val="clear" w:color="auto" w:fill="auto"/>
        <w:tabs>
          <w:tab w:val="left" w:pos="538"/>
          <w:tab w:val="left" w:pos="2415"/>
          <w:tab w:val="right" w:pos="8079"/>
          <w:tab w:val="right" w:pos="8686"/>
          <w:tab w:val="right" w:pos="9634"/>
        </w:tabs>
        <w:ind w:left="20" w:right="280" w:firstLine="580"/>
      </w:pPr>
      <w:r>
        <w:rPr>
          <w:rStyle w:val="80pt"/>
        </w:rPr>
        <w:t xml:space="preserve"> CMU Resolution (2006) </w:t>
      </w:r>
      <w:r>
        <w:rPr>
          <w:lang w:val="en-US" w:eastAsia="en-US" w:bidi="en-US"/>
        </w:rPr>
        <w:t>Procedure for State Financial Inspection, its regional bodies of the</w:t>
      </w:r>
      <w:r>
        <w:rPr>
          <w:lang w:val="en-US" w:eastAsia="en-US" w:bidi="en-US"/>
        </w:rPr>
        <w:tab/>
        <w:t>state financial</w:t>
      </w:r>
      <w:r>
        <w:rPr>
          <w:lang w:val="en-US" w:eastAsia="en-US" w:bidi="en-US"/>
        </w:rPr>
        <w:tab/>
        <w:t>audit of business entities</w:t>
      </w:r>
      <w:r>
        <w:rPr>
          <w:rStyle w:val="80pt0"/>
        </w:rPr>
        <w:tab/>
      </w:r>
      <w:r>
        <w:rPr>
          <w:rStyle w:val="80pt"/>
        </w:rPr>
        <w:t>Vol. 61, available</w:t>
      </w:r>
      <w:r>
        <w:rPr>
          <w:rStyle w:val="80pt"/>
        </w:rPr>
        <w:tab/>
        <w:t>at :</w:t>
      </w:r>
      <w:r>
        <w:rPr>
          <w:rStyle w:val="80pt"/>
        </w:rPr>
        <w:tab/>
        <w:t>www.:</w:t>
      </w:r>
    </w:p>
    <w:p w:rsidR="00926408" w:rsidRDefault="00926408">
      <w:pPr>
        <w:pStyle w:val="a5"/>
        <w:framePr w:w="9917" w:h="6956" w:hRule="exact" w:wrap="around" w:vAnchor="page" w:hAnchor="page" w:x="1059" w:y="1180"/>
        <w:shd w:val="clear" w:color="auto" w:fill="auto"/>
        <w:spacing w:before="0" w:after="0" w:line="274" w:lineRule="exact"/>
        <w:ind w:left="20"/>
        <w:jc w:val="left"/>
      </w:pPr>
      <w:hyperlink r:id="rId19" w:history="1">
        <w:r w:rsidR="00852AD6">
          <w:rPr>
            <w:rStyle w:val="a3"/>
            <w:lang w:val="en-US" w:eastAsia="en-US" w:bidi="en-US"/>
          </w:rPr>
          <w:t>http</w:t>
        </w:r>
        <w:r w:rsidR="00852AD6" w:rsidRPr="00B17A9A">
          <w:rPr>
            <w:rStyle w:val="a3"/>
            <w:lang w:eastAsia="en-US" w:bidi="en-US"/>
          </w:rPr>
          <w:t>://</w:t>
        </w:r>
        <w:r w:rsidR="00852AD6">
          <w:rPr>
            <w:rStyle w:val="a3"/>
            <w:lang w:val="en-US" w:eastAsia="en-US" w:bidi="en-US"/>
          </w:rPr>
          <w:t>zakon</w:t>
        </w:r>
        <w:r w:rsidR="00852AD6" w:rsidRPr="00B17A9A">
          <w:rPr>
            <w:rStyle w:val="a3"/>
            <w:lang w:eastAsia="en-US" w:bidi="en-US"/>
          </w:rPr>
          <w:t>4.</w:t>
        </w:r>
        <w:r w:rsidR="00852AD6">
          <w:rPr>
            <w:rStyle w:val="a3"/>
            <w:lang w:val="en-US" w:eastAsia="en-US" w:bidi="en-US"/>
          </w:rPr>
          <w:t>rada</w:t>
        </w:r>
        <w:r w:rsidR="00852AD6" w:rsidRPr="00B17A9A">
          <w:rPr>
            <w:rStyle w:val="a3"/>
            <w:lang w:eastAsia="en-US" w:bidi="en-US"/>
          </w:rPr>
          <w:t>.</w:t>
        </w:r>
        <w:r w:rsidR="00852AD6">
          <w:rPr>
            <w:rStyle w:val="a3"/>
            <w:lang w:val="en-US" w:eastAsia="en-US" w:bidi="en-US"/>
          </w:rPr>
          <w:t>gov</w:t>
        </w:r>
        <w:r w:rsidR="00852AD6" w:rsidRPr="00B17A9A">
          <w:rPr>
            <w:rStyle w:val="a3"/>
            <w:lang w:eastAsia="en-US" w:bidi="en-US"/>
          </w:rPr>
          <w:t>.</w:t>
        </w:r>
        <w:r w:rsidR="00852AD6">
          <w:rPr>
            <w:rStyle w:val="a3"/>
            <w:lang w:val="en-US" w:eastAsia="en-US" w:bidi="en-US"/>
          </w:rPr>
          <w:t>ua</w:t>
        </w:r>
        <w:r w:rsidR="00852AD6" w:rsidRPr="00B17A9A">
          <w:rPr>
            <w:rStyle w:val="a3"/>
            <w:lang w:eastAsia="en-US" w:bidi="en-US"/>
          </w:rPr>
          <w:t>/</w:t>
        </w:r>
        <w:r w:rsidR="00852AD6">
          <w:rPr>
            <w:rStyle w:val="a3"/>
            <w:lang w:val="en-US" w:eastAsia="en-US" w:bidi="en-US"/>
          </w:rPr>
          <w:t>laws</w:t>
        </w:r>
        <w:r w:rsidR="00852AD6" w:rsidRPr="00B17A9A">
          <w:rPr>
            <w:rStyle w:val="a3"/>
            <w:lang w:eastAsia="en-US" w:bidi="en-US"/>
          </w:rPr>
          <w:t>/</w:t>
        </w:r>
        <w:r w:rsidR="00852AD6">
          <w:rPr>
            <w:rStyle w:val="a3"/>
            <w:lang w:val="en-US" w:eastAsia="en-US" w:bidi="en-US"/>
          </w:rPr>
          <w:t>show</w:t>
        </w:r>
        <w:r w:rsidR="00852AD6" w:rsidRPr="00B17A9A">
          <w:rPr>
            <w:rStyle w:val="a3"/>
            <w:lang w:eastAsia="en-US" w:bidi="en-US"/>
          </w:rPr>
          <w:t>/361-2006-%</w:t>
        </w:r>
        <w:r w:rsidR="00852AD6">
          <w:rPr>
            <w:rStyle w:val="a3"/>
            <w:lang w:val="en-US" w:eastAsia="en-US" w:bidi="en-US"/>
          </w:rPr>
          <w:t>D</w:t>
        </w:r>
        <w:r w:rsidR="00852AD6" w:rsidRPr="00B17A9A">
          <w:rPr>
            <w:rStyle w:val="a3"/>
            <w:lang w:eastAsia="en-US" w:bidi="en-US"/>
          </w:rPr>
          <w:t>0%</w:t>
        </w:r>
        <w:r w:rsidR="00852AD6">
          <w:rPr>
            <w:rStyle w:val="a3"/>
            <w:lang w:val="en-US" w:eastAsia="en-US" w:bidi="en-US"/>
          </w:rPr>
          <w:t>BF</w:t>
        </w:r>
      </w:hyperlink>
      <w:r w:rsidR="00852AD6" w:rsidRPr="00B17A9A">
        <w:rPr>
          <w:lang w:eastAsia="en-US" w:bidi="en-US"/>
        </w:rPr>
        <w:t>.</w:t>
      </w:r>
    </w:p>
    <w:p w:rsidR="00926408" w:rsidRDefault="00852AD6">
      <w:pPr>
        <w:pStyle w:val="80"/>
        <w:framePr w:w="9917" w:h="6956" w:hRule="exact" w:wrap="around" w:vAnchor="page" w:hAnchor="page" w:x="1059" w:y="1180"/>
        <w:numPr>
          <w:ilvl w:val="0"/>
          <w:numId w:val="5"/>
        </w:numPr>
        <w:shd w:val="clear" w:color="auto" w:fill="auto"/>
        <w:tabs>
          <w:tab w:val="left" w:pos="538"/>
          <w:tab w:val="left" w:pos="2415"/>
          <w:tab w:val="right" w:pos="8079"/>
          <w:tab w:val="right" w:pos="9634"/>
          <w:tab w:val="right" w:pos="9620"/>
        </w:tabs>
        <w:ind w:left="20" w:right="280" w:firstLine="580"/>
      </w:pPr>
      <w:r w:rsidRPr="00B17A9A">
        <w:rPr>
          <w:rStyle w:val="80pt"/>
          <w:lang w:val="uk-UA"/>
        </w:rPr>
        <w:t xml:space="preserve"> </w:t>
      </w:r>
      <w:r>
        <w:rPr>
          <w:rStyle w:val="80pt"/>
        </w:rPr>
        <w:t xml:space="preserve">CMU Resolution (2007) </w:t>
      </w:r>
      <w:r>
        <w:rPr>
          <w:lang w:val="en-US" w:eastAsia="en-US" w:bidi="en-US"/>
        </w:rPr>
        <w:t>Procedure for State Financial Inspection, its regional bodies of the</w:t>
      </w:r>
      <w:r>
        <w:rPr>
          <w:lang w:val="en-US" w:eastAsia="en-US" w:bidi="en-US"/>
        </w:rPr>
        <w:tab/>
        <w:t>state financial</w:t>
      </w:r>
      <w:r>
        <w:rPr>
          <w:lang w:val="en-US" w:eastAsia="en-US" w:bidi="en-US"/>
        </w:rPr>
        <w:tab/>
        <w:t>audit of local budgets</w:t>
      </w:r>
      <w:r>
        <w:rPr>
          <w:rStyle w:val="80pt0"/>
        </w:rPr>
        <w:tab/>
      </w:r>
      <w:r>
        <w:rPr>
          <w:rStyle w:val="80pt"/>
        </w:rPr>
        <w:t>Vol. 698, available</w:t>
      </w:r>
      <w:r>
        <w:rPr>
          <w:rStyle w:val="80pt"/>
        </w:rPr>
        <w:tab/>
        <w:t>at :</w:t>
      </w:r>
      <w:r>
        <w:rPr>
          <w:rStyle w:val="80pt"/>
        </w:rPr>
        <w:tab/>
        <w:t>www.:</w:t>
      </w:r>
    </w:p>
    <w:p w:rsidR="00926408" w:rsidRDefault="00926408">
      <w:pPr>
        <w:pStyle w:val="a5"/>
        <w:framePr w:w="9917" w:h="6956" w:hRule="exact" w:wrap="around" w:vAnchor="page" w:hAnchor="page" w:x="1059" w:y="1180"/>
        <w:shd w:val="clear" w:color="auto" w:fill="auto"/>
        <w:spacing w:before="0" w:after="0" w:line="274" w:lineRule="exact"/>
        <w:ind w:left="20"/>
        <w:jc w:val="left"/>
      </w:pPr>
      <w:hyperlink r:id="rId20" w:history="1">
        <w:r w:rsidR="00852AD6">
          <w:rPr>
            <w:rStyle w:val="a3"/>
            <w:lang w:val="en-US" w:eastAsia="en-US" w:bidi="en-US"/>
          </w:rPr>
          <w:t>http</w:t>
        </w:r>
        <w:r w:rsidR="00852AD6" w:rsidRPr="00B17A9A">
          <w:rPr>
            <w:rStyle w:val="a3"/>
            <w:lang w:eastAsia="en-US" w:bidi="en-US"/>
          </w:rPr>
          <w:t>://</w:t>
        </w:r>
        <w:r w:rsidR="00852AD6">
          <w:rPr>
            <w:rStyle w:val="a3"/>
            <w:lang w:val="en-US" w:eastAsia="en-US" w:bidi="en-US"/>
          </w:rPr>
          <w:t>zakon</w:t>
        </w:r>
        <w:r w:rsidR="00852AD6" w:rsidRPr="00B17A9A">
          <w:rPr>
            <w:rStyle w:val="a3"/>
            <w:lang w:eastAsia="en-US" w:bidi="en-US"/>
          </w:rPr>
          <w:t>4.</w:t>
        </w:r>
        <w:r w:rsidR="00852AD6">
          <w:rPr>
            <w:rStyle w:val="a3"/>
            <w:lang w:val="en-US" w:eastAsia="en-US" w:bidi="en-US"/>
          </w:rPr>
          <w:t>rada</w:t>
        </w:r>
        <w:r w:rsidR="00852AD6" w:rsidRPr="00B17A9A">
          <w:rPr>
            <w:rStyle w:val="a3"/>
            <w:lang w:eastAsia="en-US" w:bidi="en-US"/>
          </w:rPr>
          <w:t>.</w:t>
        </w:r>
        <w:r w:rsidR="00852AD6">
          <w:rPr>
            <w:rStyle w:val="a3"/>
            <w:lang w:val="en-US" w:eastAsia="en-US" w:bidi="en-US"/>
          </w:rPr>
          <w:t>gov</w:t>
        </w:r>
        <w:r w:rsidR="00852AD6" w:rsidRPr="00B17A9A">
          <w:rPr>
            <w:rStyle w:val="a3"/>
            <w:lang w:eastAsia="en-US" w:bidi="en-US"/>
          </w:rPr>
          <w:t>.</w:t>
        </w:r>
        <w:r w:rsidR="00852AD6">
          <w:rPr>
            <w:rStyle w:val="a3"/>
            <w:lang w:val="en-US" w:eastAsia="en-US" w:bidi="en-US"/>
          </w:rPr>
          <w:t>ua</w:t>
        </w:r>
        <w:r w:rsidR="00852AD6" w:rsidRPr="00B17A9A">
          <w:rPr>
            <w:rStyle w:val="a3"/>
            <w:lang w:eastAsia="en-US" w:bidi="en-US"/>
          </w:rPr>
          <w:t>/</w:t>
        </w:r>
        <w:r w:rsidR="00852AD6">
          <w:rPr>
            <w:rStyle w:val="a3"/>
            <w:lang w:val="en-US" w:eastAsia="en-US" w:bidi="en-US"/>
          </w:rPr>
          <w:t>laws</w:t>
        </w:r>
        <w:r w:rsidR="00852AD6" w:rsidRPr="00B17A9A">
          <w:rPr>
            <w:rStyle w:val="a3"/>
            <w:lang w:eastAsia="en-US" w:bidi="en-US"/>
          </w:rPr>
          <w:t>/</w:t>
        </w:r>
        <w:r w:rsidR="00852AD6">
          <w:rPr>
            <w:rStyle w:val="a3"/>
            <w:lang w:val="en-US" w:eastAsia="en-US" w:bidi="en-US"/>
          </w:rPr>
          <w:t>show</w:t>
        </w:r>
        <w:r w:rsidR="00852AD6" w:rsidRPr="00B17A9A">
          <w:rPr>
            <w:rStyle w:val="a3"/>
            <w:lang w:eastAsia="en-US" w:bidi="en-US"/>
          </w:rPr>
          <w:t>/698-2007-%</w:t>
        </w:r>
        <w:r w:rsidR="00852AD6">
          <w:rPr>
            <w:rStyle w:val="a3"/>
            <w:lang w:val="en-US" w:eastAsia="en-US" w:bidi="en-US"/>
          </w:rPr>
          <w:t>D</w:t>
        </w:r>
        <w:r w:rsidR="00852AD6" w:rsidRPr="00B17A9A">
          <w:rPr>
            <w:rStyle w:val="a3"/>
            <w:lang w:eastAsia="en-US" w:bidi="en-US"/>
          </w:rPr>
          <w:t>0%</w:t>
        </w:r>
        <w:r w:rsidR="00852AD6">
          <w:rPr>
            <w:rStyle w:val="a3"/>
            <w:lang w:val="en-US" w:eastAsia="en-US" w:bidi="en-US"/>
          </w:rPr>
          <w:t>BF</w:t>
        </w:r>
      </w:hyperlink>
      <w:r w:rsidR="00852AD6" w:rsidRPr="00B17A9A">
        <w:rPr>
          <w:lang w:eastAsia="en-US" w:bidi="en-US"/>
        </w:rPr>
        <w:t>.</w:t>
      </w:r>
    </w:p>
    <w:p w:rsidR="00926408" w:rsidRDefault="00852AD6">
      <w:pPr>
        <w:pStyle w:val="a5"/>
        <w:framePr w:w="9917" w:h="6956" w:hRule="exact" w:wrap="around" w:vAnchor="page" w:hAnchor="page" w:x="1059" w:y="1180"/>
        <w:numPr>
          <w:ilvl w:val="0"/>
          <w:numId w:val="5"/>
        </w:numPr>
        <w:shd w:val="clear" w:color="auto" w:fill="auto"/>
        <w:spacing w:before="0" w:after="0" w:line="274" w:lineRule="exact"/>
        <w:ind w:left="20" w:right="280" w:firstLine="580"/>
        <w:jc w:val="both"/>
      </w:pPr>
      <w:r w:rsidRPr="00B17A9A">
        <w:rPr>
          <w:lang w:eastAsia="en-US" w:bidi="en-US"/>
        </w:rPr>
        <w:t xml:space="preserve"> </w:t>
      </w:r>
      <w:r>
        <w:rPr>
          <w:lang w:val="en-US" w:eastAsia="en-US" w:bidi="en-US"/>
        </w:rPr>
        <w:t xml:space="preserve">Order Cabinet of Ministers of Ukraine (2005) </w:t>
      </w:r>
      <w:r>
        <w:rPr>
          <w:rStyle w:val="0pt2"/>
        </w:rPr>
        <w:t>The concept of public internal financial control until</w:t>
      </w:r>
      <w:r>
        <w:rPr>
          <w:rStyle w:val="0pt1"/>
        </w:rPr>
        <w:t xml:space="preserve"> </w:t>
      </w:r>
      <w:r>
        <w:rPr>
          <w:lang w:val="en-US" w:eastAsia="en-US" w:bidi="en-US"/>
        </w:rPr>
        <w:t>2017 Vol. 158, available at : www.:rada.gov.ua. laws/show/158-2005-p.</w:t>
      </w:r>
    </w:p>
    <w:p w:rsidR="00926408" w:rsidRDefault="00852AD6">
      <w:pPr>
        <w:pStyle w:val="80"/>
        <w:framePr w:w="9917" w:h="6956" w:hRule="exact" w:wrap="around" w:vAnchor="page" w:hAnchor="page" w:x="1059" w:y="1180"/>
        <w:numPr>
          <w:ilvl w:val="0"/>
          <w:numId w:val="5"/>
        </w:numPr>
        <w:shd w:val="clear" w:color="auto" w:fill="auto"/>
        <w:tabs>
          <w:tab w:val="left" w:pos="2415"/>
          <w:tab w:val="right" w:pos="8079"/>
          <w:tab w:val="right" w:pos="9634"/>
        </w:tabs>
        <w:ind w:left="20" w:firstLine="580"/>
      </w:pPr>
      <w:r>
        <w:rPr>
          <w:rStyle w:val="80pt"/>
        </w:rPr>
        <w:t xml:space="preserve"> </w:t>
      </w:r>
      <w:r>
        <w:rPr>
          <w:lang w:val="en-US" w:eastAsia="en-US" w:bidi="en-US"/>
        </w:rPr>
        <w:t>The</w:t>
      </w:r>
      <w:r>
        <w:rPr>
          <w:lang w:val="en-US" w:eastAsia="en-US" w:bidi="en-US"/>
        </w:rPr>
        <w:t xml:space="preserve"> Lima</w:t>
      </w:r>
      <w:r>
        <w:rPr>
          <w:lang w:val="en-US" w:eastAsia="en-US" w:bidi="en-US"/>
        </w:rPr>
        <w:tab/>
        <w:t>Declaration of Guidelines</w:t>
      </w:r>
      <w:r>
        <w:rPr>
          <w:lang w:val="en-US" w:eastAsia="en-US" w:bidi="en-US"/>
        </w:rPr>
        <w:tab/>
        <w:t>on Auditing</w:t>
      </w:r>
      <w:r>
        <w:rPr>
          <w:rStyle w:val="80pt0"/>
        </w:rPr>
        <w:t xml:space="preserve"> </w:t>
      </w:r>
      <w:r>
        <w:rPr>
          <w:rStyle w:val="80pt"/>
        </w:rPr>
        <w:t>(1998),</w:t>
      </w:r>
      <w:r>
        <w:rPr>
          <w:rStyle w:val="80pt"/>
        </w:rPr>
        <w:tab/>
        <w:t>available at</w:t>
      </w:r>
    </w:p>
    <w:p w:rsidR="00926408" w:rsidRDefault="00926408">
      <w:pPr>
        <w:pStyle w:val="a5"/>
        <w:framePr w:w="9917" w:h="6956" w:hRule="exact" w:wrap="around" w:vAnchor="page" w:hAnchor="page" w:x="1059" w:y="1180"/>
        <w:shd w:val="clear" w:color="auto" w:fill="auto"/>
        <w:spacing w:before="0" w:after="0" w:line="274" w:lineRule="exact"/>
        <w:ind w:left="20"/>
        <w:jc w:val="left"/>
      </w:pPr>
      <w:hyperlink r:id="rId21" w:history="1">
        <w:r w:rsidR="00852AD6">
          <w:rPr>
            <w:rStyle w:val="a3"/>
            <w:lang w:val="en-US" w:eastAsia="en-US" w:bidi="en-US"/>
          </w:rPr>
          <w:t>http</w:t>
        </w:r>
        <w:r w:rsidR="00852AD6" w:rsidRPr="00B17A9A">
          <w:rPr>
            <w:rStyle w:val="a3"/>
            <w:lang w:eastAsia="en-US" w:bidi="en-US"/>
          </w:rPr>
          <w:t>://</w:t>
        </w:r>
        <w:r w:rsidR="00852AD6">
          <w:rPr>
            <w:rStyle w:val="a3"/>
            <w:lang w:val="en-US" w:eastAsia="en-US" w:bidi="en-US"/>
          </w:rPr>
          <w:t>www</w:t>
        </w:r>
        <w:r w:rsidR="00852AD6" w:rsidRPr="00B17A9A">
          <w:rPr>
            <w:rStyle w:val="a3"/>
            <w:lang w:eastAsia="en-US" w:bidi="en-US"/>
          </w:rPr>
          <w:t>.</w:t>
        </w:r>
        <w:r w:rsidR="00852AD6">
          <w:rPr>
            <w:rStyle w:val="a3"/>
            <w:lang w:val="en-US" w:eastAsia="en-US" w:bidi="en-US"/>
          </w:rPr>
          <w:t>acrada</w:t>
        </w:r>
        <w:r w:rsidR="00852AD6" w:rsidRPr="00B17A9A">
          <w:rPr>
            <w:rStyle w:val="a3"/>
            <w:lang w:eastAsia="en-US" w:bidi="en-US"/>
          </w:rPr>
          <w:t>.</w:t>
        </w:r>
        <w:r w:rsidR="00852AD6">
          <w:rPr>
            <w:rStyle w:val="a3"/>
            <w:lang w:val="en-US" w:eastAsia="en-US" w:bidi="en-US"/>
          </w:rPr>
          <w:t>gov</w:t>
        </w:r>
        <w:r w:rsidR="00852AD6" w:rsidRPr="00B17A9A">
          <w:rPr>
            <w:rStyle w:val="a3"/>
            <w:lang w:eastAsia="en-US" w:bidi="en-US"/>
          </w:rPr>
          <w:t>.</w:t>
        </w:r>
        <w:r w:rsidR="00852AD6">
          <w:rPr>
            <w:rStyle w:val="a3"/>
            <w:lang w:val="en-US" w:eastAsia="en-US" w:bidi="en-US"/>
          </w:rPr>
          <w:t>ua</w:t>
        </w:r>
        <w:r w:rsidR="00852AD6" w:rsidRPr="00B17A9A">
          <w:rPr>
            <w:rStyle w:val="a3"/>
            <w:lang w:eastAsia="en-US" w:bidi="en-US"/>
          </w:rPr>
          <w:t>/</w:t>
        </w:r>
        <w:r w:rsidR="00852AD6">
          <w:rPr>
            <w:rStyle w:val="a3"/>
            <w:lang w:val="en-US" w:eastAsia="en-US" w:bidi="en-US"/>
          </w:rPr>
          <w:t>control</w:t>
        </w:r>
        <w:r w:rsidR="00852AD6" w:rsidRPr="00B17A9A">
          <w:rPr>
            <w:rStyle w:val="a3"/>
            <w:lang w:eastAsia="en-US" w:bidi="en-US"/>
          </w:rPr>
          <w:t>/</w:t>
        </w:r>
        <w:r w:rsidR="00852AD6">
          <w:rPr>
            <w:rStyle w:val="a3"/>
            <w:lang w:val="en-US" w:eastAsia="en-US" w:bidi="en-US"/>
          </w:rPr>
          <w:t>main</w:t>
        </w:r>
        <w:r w:rsidR="00852AD6" w:rsidRPr="00B17A9A">
          <w:rPr>
            <w:rStyle w:val="a3"/>
            <w:lang w:eastAsia="en-US" w:bidi="en-US"/>
          </w:rPr>
          <w:t>/</w:t>
        </w:r>
        <w:r w:rsidR="00852AD6">
          <w:rPr>
            <w:rStyle w:val="a3"/>
            <w:lang w:val="en-US" w:eastAsia="en-US" w:bidi="en-US"/>
          </w:rPr>
          <w:t>uk</w:t>
        </w:r>
        <w:r w:rsidR="00852AD6" w:rsidRPr="00B17A9A">
          <w:rPr>
            <w:rStyle w:val="a3"/>
            <w:lang w:eastAsia="en-US" w:bidi="en-US"/>
          </w:rPr>
          <w:t>/</w:t>
        </w:r>
        <w:r w:rsidR="00852AD6">
          <w:rPr>
            <w:rStyle w:val="a3"/>
            <w:lang w:val="en-US" w:eastAsia="en-US" w:bidi="en-US"/>
          </w:rPr>
          <w:t>publish</w:t>
        </w:r>
        <w:r w:rsidR="00852AD6" w:rsidRPr="00B17A9A">
          <w:rPr>
            <w:rStyle w:val="a3"/>
            <w:lang w:eastAsia="en-US" w:bidi="en-US"/>
          </w:rPr>
          <w:t>/</w:t>
        </w:r>
        <w:r w:rsidR="00852AD6">
          <w:rPr>
            <w:rStyle w:val="a3"/>
            <w:lang w:val="en-US" w:eastAsia="en-US" w:bidi="en-US"/>
          </w:rPr>
          <w:t>article</w:t>
        </w:r>
        <w:r w:rsidR="00852AD6" w:rsidRPr="00B17A9A">
          <w:rPr>
            <w:rStyle w:val="a3"/>
            <w:lang w:eastAsia="en-US" w:bidi="en-US"/>
          </w:rPr>
          <w:t>/140217?</w:t>
        </w:r>
        <w:r w:rsidR="00852AD6">
          <w:rPr>
            <w:rStyle w:val="a3"/>
            <w:lang w:val="en-US" w:eastAsia="en-US" w:bidi="en-US"/>
          </w:rPr>
          <w:t>cat</w:t>
        </w:r>
        <w:r w:rsidR="00852AD6" w:rsidRPr="00B17A9A">
          <w:rPr>
            <w:rStyle w:val="a3"/>
            <w:lang w:eastAsia="en-US" w:bidi="en-US"/>
          </w:rPr>
          <w:t>_</w:t>
        </w:r>
        <w:r w:rsidR="00852AD6">
          <w:rPr>
            <w:rStyle w:val="a3"/>
            <w:lang w:val="en-US" w:eastAsia="en-US" w:bidi="en-US"/>
          </w:rPr>
          <w:t>id</w:t>
        </w:r>
        <w:r w:rsidR="00852AD6" w:rsidRPr="00B17A9A">
          <w:rPr>
            <w:rStyle w:val="a3"/>
            <w:lang w:eastAsia="en-US" w:bidi="en-US"/>
          </w:rPr>
          <w:t>=32836</w:t>
        </w:r>
      </w:hyperlink>
      <w:r w:rsidR="00852AD6" w:rsidRPr="00B17A9A">
        <w:rPr>
          <w:lang w:eastAsia="en-US" w:bidi="en-US"/>
        </w:rPr>
        <w:t>.</w:t>
      </w:r>
    </w:p>
    <w:p w:rsidR="00926408" w:rsidRDefault="00852AD6">
      <w:pPr>
        <w:pStyle w:val="80"/>
        <w:framePr w:w="9917" w:h="6956" w:hRule="exact" w:wrap="around" w:vAnchor="page" w:hAnchor="page" w:x="1059" w:y="1180"/>
        <w:numPr>
          <w:ilvl w:val="0"/>
          <w:numId w:val="5"/>
        </w:numPr>
        <w:shd w:val="clear" w:color="auto" w:fill="auto"/>
        <w:ind w:left="20" w:right="280" w:firstLine="580"/>
      </w:pPr>
      <w:r w:rsidRPr="00B17A9A">
        <w:rPr>
          <w:rStyle w:val="80pt"/>
          <w:lang w:val="uk-UA"/>
        </w:rPr>
        <w:t xml:space="preserve"> </w:t>
      </w:r>
      <w:r>
        <w:rPr>
          <w:rStyle w:val="80pt"/>
        </w:rPr>
        <w:t xml:space="preserve">Lyubenko A. (2010) </w:t>
      </w:r>
      <w:r>
        <w:rPr>
          <w:lang w:val="en-US" w:eastAsia="en-US" w:bidi="en-US"/>
        </w:rPr>
        <w:t>Modern requirements state financial control in Ukraine,</w:t>
      </w:r>
      <w:r>
        <w:rPr>
          <w:rStyle w:val="80pt0"/>
        </w:rPr>
        <w:t xml:space="preserve"> </w:t>
      </w:r>
      <w:r>
        <w:rPr>
          <w:rStyle w:val="80pt"/>
        </w:rPr>
        <w:t>Vol. 6 No.1, pp. 441-444.</w:t>
      </w:r>
    </w:p>
    <w:p w:rsidR="00926408" w:rsidRDefault="00852AD6">
      <w:pPr>
        <w:pStyle w:val="a7"/>
        <w:framePr w:wrap="around" w:vAnchor="page" w:hAnchor="page" w:x="1045" w:y="15718"/>
        <w:shd w:val="clear" w:color="auto" w:fill="auto"/>
        <w:spacing w:line="180" w:lineRule="exact"/>
        <w:ind w:left="20"/>
      </w:pPr>
      <w:r>
        <w:rPr>
          <w:lang w:val="en-US" w:eastAsia="en-US" w:bidi="en-US"/>
        </w:rPr>
        <w:t xml:space="preserve">ISSN 1818-2682. </w:t>
      </w:r>
      <w:r>
        <w:t xml:space="preserve">Наука молода, </w:t>
      </w:r>
      <w:r>
        <w:rPr>
          <w:lang w:val="en-US" w:eastAsia="en-US" w:bidi="en-US"/>
        </w:rPr>
        <w:t xml:space="preserve">2016 </w:t>
      </w:r>
      <w:r>
        <w:t xml:space="preserve">рік. </w:t>
      </w:r>
      <w:r>
        <w:rPr>
          <w:lang w:val="en-US" w:eastAsia="en-US" w:bidi="en-US"/>
        </w:rPr>
        <w:t>№ 24</w:t>
      </w:r>
    </w:p>
    <w:p w:rsidR="00926408" w:rsidRDefault="00852AD6">
      <w:pPr>
        <w:pStyle w:val="a7"/>
        <w:framePr w:wrap="around" w:vAnchor="page" w:hAnchor="page" w:x="10482" w:y="15722"/>
        <w:shd w:val="clear" w:color="auto" w:fill="auto"/>
        <w:spacing w:line="180" w:lineRule="exact"/>
        <w:ind w:left="20"/>
      </w:pPr>
      <w:r>
        <w:t>47</w:t>
      </w:r>
    </w:p>
    <w:p w:rsidR="00926408" w:rsidRDefault="00926408">
      <w:pPr>
        <w:rPr>
          <w:sz w:val="2"/>
          <w:szCs w:val="2"/>
        </w:rPr>
      </w:pPr>
    </w:p>
    <w:sectPr w:rsidR="00926408" w:rsidSect="0092640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AD6" w:rsidRDefault="00852AD6" w:rsidP="00926408">
      <w:r>
        <w:separator/>
      </w:r>
    </w:p>
  </w:endnote>
  <w:endnote w:type="continuationSeparator" w:id="1">
    <w:p w:rsidR="00852AD6" w:rsidRDefault="00852AD6" w:rsidP="00926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AD6" w:rsidRDefault="00852AD6"/>
  </w:footnote>
  <w:footnote w:type="continuationSeparator" w:id="1">
    <w:p w:rsidR="00852AD6" w:rsidRDefault="00852AD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435F"/>
    <w:multiLevelType w:val="multilevel"/>
    <w:tmpl w:val="BFCEBC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7304B6"/>
    <w:multiLevelType w:val="multilevel"/>
    <w:tmpl w:val="B860E6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D54C4F"/>
    <w:multiLevelType w:val="multilevel"/>
    <w:tmpl w:val="84A42F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1B6BAA"/>
    <w:multiLevelType w:val="multilevel"/>
    <w:tmpl w:val="48CC4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B657D1"/>
    <w:multiLevelType w:val="multilevel"/>
    <w:tmpl w:val="75F22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26408"/>
    <w:rsid w:val="00852AD6"/>
    <w:rsid w:val="00926408"/>
    <w:rsid w:val="00B1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2"/>
        <o:r id="V:Rule3" type="connector" idref="#_x0000_s1031"/>
        <o:r id="V:Rule4" type="connector" idref="#_x0000_s1030"/>
        <o:r id="V:Rule5" type="connector" idref="#_x0000_s1029"/>
        <o:r id="V:Rule6" type="connector" idref="#_x0000_s1028"/>
        <o:r id="V:Rule7" type="connector" idref="#_x0000_s1027"/>
        <o:r id="V:Rule8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64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6408"/>
    <w:rPr>
      <w:color w:val="0066CC"/>
      <w:u w:val="single"/>
    </w:rPr>
  </w:style>
  <w:style w:type="character" w:customStyle="1" w:styleId="2">
    <w:name w:val="Основний текст (2)_"/>
    <w:basedOn w:val="a0"/>
    <w:link w:val="20"/>
    <w:rsid w:val="00926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4">
    <w:name w:val="Основний текст_"/>
    <w:basedOn w:val="a0"/>
    <w:link w:val="a5"/>
    <w:rsid w:val="00926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">
    <w:name w:val="Основний текст (3)_"/>
    <w:basedOn w:val="a0"/>
    <w:link w:val="30"/>
    <w:rsid w:val="00926408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4">
    <w:name w:val="Основний текст (4)_"/>
    <w:basedOn w:val="a0"/>
    <w:link w:val="40"/>
    <w:rsid w:val="009264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7"/>
      <w:szCs w:val="17"/>
      <w:u w:val="none"/>
      <w:lang w:val="en-US" w:eastAsia="en-US" w:bidi="en-US"/>
    </w:rPr>
  </w:style>
  <w:style w:type="character" w:customStyle="1" w:styleId="40pt">
    <w:name w:val="Основний текст (4) + Напівжирний;Інтервал 0 pt"/>
    <w:basedOn w:val="4"/>
    <w:rsid w:val="0092640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Колонтитул_"/>
    <w:basedOn w:val="a0"/>
    <w:link w:val="a7"/>
    <w:rsid w:val="00926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30pt">
    <w:name w:val="Основний текст (3) + Не напівжирний;Інтервал 0 pt"/>
    <w:basedOn w:val="3"/>
    <w:rsid w:val="00926408"/>
    <w:rPr>
      <w:b/>
      <w:bCs/>
      <w:color w:val="000000"/>
      <w:spacing w:val="1"/>
      <w:w w:val="100"/>
      <w:position w:val="0"/>
    </w:rPr>
  </w:style>
  <w:style w:type="character" w:customStyle="1" w:styleId="0pt">
    <w:name w:val="Основний текст + Напівжирний;Курсив;Інтервал 0 pt"/>
    <w:basedOn w:val="a4"/>
    <w:rsid w:val="00926408"/>
    <w:rPr>
      <w:b/>
      <w:bCs/>
      <w:i/>
      <w:iCs/>
      <w:color w:val="000000"/>
      <w:spacing w:val="0"/>
      <w:w w:val="100"/>
      <w:position w:val="0"/>
      <w:lang w:val="uk-UA" w:eastAsia="uk-UA" w:bidi="uk-UA"/>
    </w:rPr>
  </w:style>
  <w:style w:type="character" w:customStyle="1" w:styleId="0pt0">
    <w:name w:val="Основний текст + Напівжирний;Інтервал 0 pt"/>
    <w:basedOn w:val="a4"/>
    <w:rsid w:val="00926408"/>
    <w:rPr>
      <w:b/>
      <w:bCs/>
      <w:color w:val="000000"/>
      <w:spacing w:val="2"/>
      <w:w w:val="100"/>
      <w:position w:val="0"/>
      <w:lang w:val="uk-UA" w:eastAsia="uk-UA" w:bidi="uk-UA"/>
    </w:rPr>
  </w:style>
  <w:style w:type="character" w:customStyle="1" w:styleId="a8">
    <w:name w:val="Підпис до таблиці_"/>
    <w:basedOn w:val="a0"/>
    <w:link w:val="a9"/>
    <w:rsid w:val="00926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a">
    <w:name w:val="Підпис до таблиці"/>
    <w:basedOn w:val="a8"/>
    <w:rsid w:val="00926408"/>
    <w:rPr>
      <w:color w:val="000000"/>
      <w:w w:val="100"/>
      <w:position w:val="0"/>
      <w:u w:val="single"/>
      <w:lang w:val="uk-UA" w:eastAsia="uk-UA" w:bidi="uk-UA"/>
    </w:rPr>
  </w:style>
  <w:style w:type="character" w:customStyle="1" w:styleId="10pt0pt">
    <w:name w:val="Основний текст + 10 pt;Інтервал 0 pt"/>
    <w:basedOn w:val="a4"/>
    <w:rsid w:val="00926408"/>
    <w:rPr>
      <w:color w:val="000000"/>
      <w:spacing w:val="0"/>
      <w:w w:val="100"/>
      <w:position w:val="0"/>
      <w:sz w:val="20"/>
      <w:szCs w:val="20"/>
      <w:lang w:val="uk-UA" w:eastAsia="uk-UA" w:bidi="uk-UA"/>
    </w:rPr>
  </w:style>
  <w:style w:type="character" w:customStyle="1" w:styleId="21">
    <w:name w:val="Підпис до таблиці (2)_"/>
    <w:basedOn w:val="a0"/>
    <w:link w:val="22"/>
    <w:rsid w:val="00926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926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ий текст (6)_"/>
    <w:basedOn w:val="a0"/>
    <w:link w:val="60"/>
    <w:rsid w:val="00926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5">
    <w:name w:val="Основний текст (5)_"/>
    <w:basedOn w:val="a0"/>
    <w:link w:val="50"/>
    <w:rsid w:val="00926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4"/>
      <w:szCs w:val="144"/>
      <w:u w:val="none"/>
    </w:rPr>
  </w:style>
  <w:style w:type="character" w:customStyle="1" w:styleId="7">
    <w:name w:val="Основний текст (7)_"/>
    <w:basedOn w:val="a0"/>
    <w:link w:val="70"/>
    <w:rsid w:val="00926408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18"/>
      <w:szCs w:val="118"/>
      <w:u w:val="none"/>
    </w:rPr>
  </w:style>
  <w:style w:type="character" w:customStyle="1" w:styleId="23">
    <w:name w:val="Заголовок №2_"/>
    <w:basedOn w:val="a0"/>
    <w:link w:val="24"/>
    <w:rsid w:val="00926408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8">
    <w:name w:val="Основний текст (8)_"/>
    <w:basedOn w:val="a0"/>
    <w:link w:val="80"/>
    <w:rsid w:val="009264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  <w:u w:val="none"/>
    </w:rPr>
  </w:style>
  <w:style w:type="character" w:customStyle="1" w:styleId="9">
    <w:name w:val="Основний текст (9)_"/>
    <w:basedOn w:val="a0"/>
    <w:link w:val="90"/>
    <w:rsid w:val="00926408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0pt1">
    <w:name w:val="Основний текст + Інтервал 0 pt"/>
    <w:basedOn w:val="a4"/>
    <w:rsid w:val="00926408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0pt2">
    <w:name w:val="Основний текст + Курсив;Інтервал 0 pt"/>
    <w:basedOn w:val="a4"/>
    <w:rsid w:val="00926408"/>
    <w:rPr>
      <w:i/>
      <w:iCs/>
      <w:color w:val="000000"/>
      <w:spacing w:val="-2"/>
      <w:w w:val="100"/>
      <w:position w:val="0"/>
      <w:lang w:val="en-US" w:eastAsia="en-US" w:bidi="en-US"/>
    </w:rPr>
  </w:style>
  <w:style w:type="character" w:customStyle="1" w:styleId="80pt">
    <w:name w:val="Основний текст (8) + Не курсив;Інтервал 0 pt"/>
    <w:basedOn w:val="8"/>
    <w:rsid w:val="00926408"/>
    <w:rPr>
      <w:i/>
      <w:iCs/>
      <w:color w:val="000000"/>
      <w:spacing w:val="3"/>
      <w:w w:val="100"/>
      <w:position w:val="0"/>
      <w:lang w:val="en-US" w:eastAsia="en-US" w:bidi="en-US"/>
    </w:rPr>
  </w:style>
  <w:style w:type="character" w:customStyle="1" w:styleId="80pt0">
    <w:name w:val="Основний текст (8) + Не курсив;Інтервал 0 pt"/>
    <w:basedOn w:val="8"/>
    <w:rsid w:val="00926408"/>
    <w:rPr>
      <w:i/>
      <w:iCs/>
      <w:color w:val="000000"/>
      <w:spacing w:val="0"/>
      <w:w w:val="100"/>
      <w:position w:val="0"/>
      <w:lang w:val="en-US" w:eastAsia="en-US" w:bidi="en-US"/>
    </w:rPr>
  </w:style>
  <w:style w:type="paragraph" w:customStyle="1" w:styleId="20">
    <w:name w:val="Основний текст (2)"/>
    <w:basedOn w:val="a"/>
    <w:link w:val="2"/>
    <w:rsid w:val="00926408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a5">
    <w:name w:val="Основний текст"/>
    <w:basedOn w:val="a"/>
    <w:link w:val="a4"/>
    <w:rsid w:val="00926408"/>
    <w:pPr>
      <w:shd w:val="clear" w:color="auto" w:fill="FFFFFF"/>
      <w:spacing w:before="60" w:after="240" w:line="278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0">
    <w:name w:val="Основний текст (3)"/>
    <w:basedOn w:val="a"/>
    <w:link w:val="3"/>
    <w:rsid w:val="00926408"/>
    <w:pPr>
      <w:shd w:val="clear" w:color="auto" w:fill="FFFFFF"/>
      <w:spacing w:before="240" w:line="226" w:lineRule="exact"/>
      <w:jc w:val="center"/>
    </w:pPr>
    <w:rPr>
      <w:rFonts w:ascii="Times New Roman" w:eastAsia="Times New Roman" w:hAnsi="Times New Roman" w:cs="Times New Roman"/>
      <w:b/>
      <w:bCs/>
      <w:i/>
      <w:iCs/>
      <w:sz w:val="17"/>
      <w:szCs w:val="17"/>
      <w:lang w:val="en-US" w:eastAsia="en-US" w:bidi="en-US"/>
    </w:rPr>
  </w:style>
  <w:style w:type="paragraph" w:customStyle="1" w:styleId="40">
    <w:name w:val="Основний текст (4)"/>
    <w:basedOn w:val="a"/>
    <w:link w:val="4"/>
    <w:rsid w:val="00926408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i/>
      <w:iCs/>
      <w:spacing w:val="1"/>
      <w:sz w:val="17"/>
      <w:szCs w:val="17"/>
      <w:lang w:val="en-US" w:eastAsia="en-US" w:bidi="en-US"/>
    </w:rPr>
  </w:style>
  <w:style w:type="paragraph" w:customStyle="1" w:styleId="a7">
    <w:name w:val="Колонтитул"/>
    <w:basedOn w:val="a"/>
    <w:link w:val="a6"/>
    <w:rsid w:val="009264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a9">
    <w:name w:val="Підпис до таблиці"/>
    <w:basedOn w:val="a"/>
    <w:link w:val="a8"/>
    <w:rsid w:val="00926408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22">
    <w:name w:val="Підпис до таблиці (2)"/>
    <w:basedOn w:val="a"/>
    <w:link w:val="21"/>
    <w:rsid w:val="009264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0">
    <w:name w:val="Заголовок №1"/>
    <w:basedOn w:val="a"/>
    <w:link w:val="1"/>
    <w:rsid w:val="00926408"/>
    <w:pPr>
      <w:shd w:val="clear" w:color="auto" w:fill="FFFFFF"/>
      <w:spacing w:before="36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ий текст (6)"/>
    <w:basedOn w:val="a"/>
    <w:link w:val="6"/>
    <w:rsid w:val="00926408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pacing w:val="-1"/>
      <w:sz w:val="18"/>
      <w:szCs w:val="18"/>
    </w:rPr>
  </w:style>
  <w:style w:type="paragraph" w:customStyle="1" w:styleId="50">
    <w:name w:val="Основний текст (5)"/>
    <w:basedOn w:val="a"/>
    <w:link w:val="5"/>
    <w:rsid w:val="00926408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44"/>
      <w:szCs w:val="144"/>
    </w:rPr>
  </w:style>
  <w:style w:type="paragraph" w:customStyle="1" w:styleId="70">
    <w:name w:val="Основний текст (7)"/>
    <w:basedOn w:val="a"/>
    <w:link w:val="7"/>
    <w:rsid w:val="00926408"/>
    <w:pPr>
      <w:shd w:val="clear" w:color="auto" w:fill="FFFFFF"/>
      <w:spacing w:line="0" w:lineRule="atLeast"/>
    </w:pPr>
    <w:rPr>
      <w:rFonts w:ascii="Consolas" w:eastAsia="Consolas" w:hAnsi="Consolas" w:cs="Consolas"/>
      <w:sz w:val="118"/>
      <w:szCs w:val="118"/>
    </w:rPr>
  </w:style>
  <w:style w:type="paragraph" w:customStyle="1" w:styleId="24">
    <w:name w:val="Заголовок №2"/>
    <w:basedOn w:val="a"/>
    <w:link w:val="23"/>
    <w:rsid w:val="00926408"/>
    <w:pPr>
      <w:shd w:val="clear" w:color="auto" w:fill="FFFFFF"/>
      <w:spacing w:before="24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80">
    <w:name w:val="Основний текст (8)"/>
    <w:basedOn w:val="a"/>
    <w:link w:val="8"/>
    <w:rsid w:val="0092640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  <w:style w:type="paragraph" w:customStyle="1" w:styleId="90">
    <w:name w:val="Основний текст (9)"/>
    <w:basedOn w:val="a"/>
    <w:link w:val="9"/>
    <w:rsid w:val="00926408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542-14" TargetMode="External"/><Relationship Id="rId13" Type="http://schemas.openxmlformats.org/officeDocument/2006/relationships/hyperlink" Target="http://zakon4" TargetMode="External"/><Relationship Id="rId18" Type="http://schemas.openxmlformats.org/officeDocument/2006/relationships/hyperlink" Target="http://zakon4.rada.gov.ua/laws/show/1777-2004-%D0%B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crada.gov.ua/control/main/uk/publish/article/140217?cat_id=32836" TargetMode="External"/><Relationship Id="rId7" Type="http://schemas.openxmlformats.org/officeDocument/2006/relationships/hyperlink" Target="mailto:irkafed@ukr.net" TargetMode="External"/><Relationship Id="rId12" Type="http://schemas.openxmlformats.org/officeDocument/2006/relationships/hyperlink" Target="http://zakon4.rada.gov.ua/laws/show/361-2006-%D0%BF" TargetMode="External"/><Relationship Id="rId17" Type="http://schemas.openxmlformats.org/officeDocument/2006/relationships/hyperlink" Target="http://zakon4.rada.gov.ua/laws/show/1017-2004-%D0%BF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4.rada.gov.ua/laws/show/2939-12" TargetMode="External"/><Relationship Id="rId20" Type="http://schemas.openxmlformats.org/officeDocument/2006/relationships/hyperlink" Target="http://zakon4.rada.gov.ua/laws/show/698-2007-%D0%B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crada.gov.ua/control/main/uk/publish/articl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zakon4" TargetMode="External"/><Relationship Id="rId19" Type="http://schemas.openxmlformats.org/officeDocument/2006/relationships/hyperlink" Target="http://zakon4.rada.gov.ua/laws/show/361-2006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4" TargetMode="External"/><Relationship Id="rId14" Type="http://schemas.openxmlformats.org/officeDocument/2006/relationships/hyperlink" Target="http://ww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14633</Words>
  <Characters>8342</Characters>
  <Application>Microsoft Office Word</Application>
  <DocSecurity>0</DocSecurity>
  <Lines>69</Lines>
  <Paragraphs>45</Paragraphs>
  <ScaleCrop>false</ScaleCrop>
  <Company>Microsoft</Company>
  <LinksUpToDate>false</LinksUpToDate>
  <CharactersWithSpaces>22930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</cp:revision>
  <dcterms:created xsi:type="dcterms:W3CDTF">2017-09-15T08:12:00Z</dcterms:created>
  <dcterms:modified xsi:type="dcterms:W3CDTF">2017-09-15T08:12:00Z</dcterms:modified>
</cp:coreProperties>
</file>